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Управление качеством в профессиональной 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Сервис</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и дизайн в индустрии событий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F644672" w:rsidR="00A77598" w:rsidRPr="00A43664" w:rsidRDefault="00A43664"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CB16BA" w:rsidRDefault="007A7979" w:rsidP="00511619">
            <w:pPr>
              <w:rPr>
                <w:rFonts w:ascii="Times New Roman" w:hAnsi="Times New Roman" w:cs="Times New Roman"/>
                <w:sz w:val="20"/>
                <w:szCs w:val="20"/>
              </w:rPr>
            </w:pPr>
            <w:r w:rsidRPr="00CB16BA">
              <w:rPr>
                <w:rFonts w:ascii="Times New Roman" w:hAnsi="Times New Roman" w:cs="Times New Roman"/>
                <w:sz w:val="20"/>
                <w:szCs w:val="20"/>
              </w:rPr>
              <w:t>к.э.н, Орловская Виктория Петровна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48</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60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20</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48</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B798D9B" w:rsidR="004475DA" w:rsidRPr="00A43664" w:rsidRDefault="00A43664"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6B311087" w14:textId="7648707B" w:rsidR="00CB16BA"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517036" w:history="1">
            <w:r w:rsidR="00CB16BA" w:rsidRPr="00104574">
              <w:rPr>
                <w:rStyle w:val="a8"/>
                <w:rFonts w:ascii="Times New Roman" w:hAnsi="Times New Roman" w:cs="Times New Roman"/>
                <w:b/>
                <w:noProof/>
              </w:rPr>
              <w:t>1. ЦЕЛИ ОСВОЕНИЯ ДИСЦИПЛИНЫ</w:t>
            </w:r>
            <w:r w:rsidR="00CB16BA">
              <w:rPr>
                <w:noProof/>
                <w:webHidden/>
              </w:rPr>
              <w:tab/>
            </w:r>
            <w:r w:rsidR="00CB16BA">
              <w:rPr>
                <w:noProof/>
                <w:webHidden/>
              </w:rPr>
              <w:fldChar w:fldCharType="begin"/>
            </w:r>
            <w:r w:rsidR="00CB16BA">
              <w:rPr>
                <w:noProof/>
                <w:webHidden/>
              </w:rPr>
              <w:instrText xml:space="preserve"> PAGEREF _Toc202517036 \h </w:instrText>
            </w:r>
            <w:r w:rsidR="00CB16BA">
              <w:rPr>
                <w:noProof/>
                <w:webHidden/>
              </w:rPr>
            </w:r>
            <w:r w:rsidR="00CB16BA">
              <w:rPr>
                <w:noProof/>
                <w:webHidden/>
              </w:rPr>
              <w:fldChar w:fldCharType="separate"/>
            </w:r>
            <w:r w:rsidR="00CB16BA">
              <w:rPr>
                <w:noProof/>
                <w:webHidden/>
              </w:rPr>
              <w:t>3</w:t>
            </w:r>
            <w:r w:rsidR="00CB16BA">
              <w:rPr>
                <w:noProof/>
                <w:webHidden/>
              </w:rPr>
              <w:fldChar w:fldCharType="end"/>
            </w:r>
          </w:hyperlink>
        </w:p>
        <w:p w14:paraId="5453EFD2" w14:textId="7DFAA0A2" w:rsidR="00CB16BA" w:rsidRDefault="00780ADB">
          <w:pPr>
            <w:pStyle w:val="11"/>
            <w:tabs>
              <w:tab w:val="right" w:leader="dot" w:pos="9345"/>
            </w:tabs>
            <w:rPr>
              <w:rFonts w:eastAsiaTheme="minorEastAsia"/>
              <w:noProof/>
              <w:lang w:eastAsia="ru-RU"/>
            </w:rPr>
          </w:pPr>
          <w:hyperlink w:anchor="_Toc202517037" w:history="1">
            <w:r w:rsidR="00CB16BA" w:rsidRPr="00104574">
              <w:rPr>
                <w:rStyle w:val="a8"/>
                <w:rFonts w:ascii="Times New Roman" w:hAnsi="Times New Roman" w:cs="Times New Roman"/>
                <w:b/>
                <w:noProof/>
              </w:rPr>
              <w:t>2. МЕСТО ДИСЦИПЛИНЫ В СТРУКТУРЕ ОБРАЗОВАТЕЛЬНОЙ ПРОГРАММЫ</w:t>
            </w:r>
            <w:r w:rsidR="00CB16BA">
              <w:rPr>
                <w:noProof/>
                <w:webHidden/>
              </w:rPr>
              <w:tab/>
            </w:r>
            <w:r w:rsidR="00CB16BA">
              <w:rPr>
                <w:noProof/>
                <w:webHidden/>
              </w:rPr>
              <w:fldChar w:fldCharType="begin"/>
            </w:r>
            <w:r w:rsidR="00CB16BA">
              <w:rPr>
                <w:noProof/>
                <w:webHidden/>
              </w:rPr>
              <w:instrText xml:space="preserve"> PAGEREF _Toc202517037 \h </w:instrText>
            </w:r>
            <w:r w:rsidR="00CB16BA">
              <w:rPr>
                <w:noProof/>
                <w:webHidden/>
              </w:rPr>
            </w:r>
            <w:r w:rsidR="00CB16BA">
              <w:rPr>
                <w:noProof/>
                <w:webHidden/>
              </w:rPr>
              <w:fldChar w:fldCharType="separate"/>
            </w:r>
            <w:r w:rsidR="00CB16BA">
              <w:rPr>
                <w:noProof/>
                <w:webHidden/>
              </w:rPr>
              <w:t>3</w:t>
            </w:r>
            <w:r w:rsidR="00CB16BA">
              <w:rPr>
                <w:noProof/>
                <w:webHidden/>
              </w:rPr>
              <w:fldChar w:fldCharType="end"/>
            </w:r>
          </w:hyperlink>
        </w:p>
        <w:p w14:paraId="332430F8" w14:textId="088C8B3A" w:rsidR="00CB16BA" w:rsidRDefault="00780ADB">
          <w:pPr>
            <w:pStyle w:val="11"/>
            <w:tabs>
              <w:tab w:val="right" w:leader="dot" w:pos="9345"/>
            </w:tabs>
            <w:rPr>
              <w:rFonts w:eastAsiaTheme="minorEastAsia"/>
              <w:noProof/>
              <w:lang w:eastAsia="ru-RU"/>
            </w:rPr>
          </w:pPr>
          <w:hyperlink w:anchor="_Toc202517038" w:history="1">
            <w:r w:rsidR="00CB16BA" w:rsidRPr="00104574">
              <w:rPr>
                <w:rStyle w:val="a8"/>
                <w:rFonts w:ascii="Times New Roman" w:hAnsi="Times New Roman" w:cs="Times New Roman"/>
                <w:b/>
                <w:noProof/>
              </w:rPr>
              <w:t>3. ПЛАНИРУЕМЫЕ РЕЗУЛЬТАТЫ ОБУЧЕНИЯ ПО ДИСЦИПЛИНЕ</w:t>
            </w:r>
            <w:r w:rsidR="00CB16BA">
              <w:rPr>
                <w:noProof/>
                <w:webHidden/>
              </w:rPr>
              <w:tab/>
            </w:r>
            <w:r w:rsidR="00CB16BA">
              <w:rPr>
                <w:noProof/>
                <w:webHidden/>
              </w:rPr>
              <w:fldChar w:fldCharType="begin"/>
            </w:r>
            <w:r w:rsidR="00CB16BA">
              <w:rPr>
                <w:noProof/>
                <w:webHidden/>
              </w:rPr>
              <w:instrText xml:space="preserve"> PAGEREF _Toc202517038 \h </w:instrText>
            </w:r>
            <w:r w:rsidR="00CB16BA">
              <w:rPr>
                <w:noProof/>
                <w:webHidden/>
              </w:rPr>
            </w:r>
            <w:r w:rsidR="00CB16BA">
              <w:rPr>
                <w:noProof/>
                <w:webHidden/>
              </w:rPr>
              <w:fldChar w:fldCharType="separate"/>
            </w:r>
            <w:r w:rsidR="00CB16BA">
              <w:rPr>
                <w:noProof/>
                <w:webHidden/>
              </w:rPr>
              <w:t>3</w:t>
            </w:r>
            <w:r w:rsidR="00CB16BA">
              <w:rPr>
                <w:noProof/>
                <w:webHidden/>
              </w:rPr>
              <w:fldChar w:fldCharType="end"/>
            </w:r>
          </w:hyperlink>
        </w:p>
        <w:p w14:paraId="0E77603B" w14:textId="14831A22" w:rsidR="00CB16BA" w:rsidRDefault="00780ADB">
          <w:pPr>
            <w:pStyle w:val="11"/>
            <w:tabs>
              <w:tab w:val="right" w:leader="dot" w:pos="9345"/>
            </w:tabs>
            <w:rPr>
              <w:rFonts w:eastAsiaTheme="minorEastAsia"/>
              <w:noProof/>
              <w:lang w:eastAsia="ru-RU"/>
            </w:rPr>
          </w:pPr>
          <w:hyperlink w:anchor="_Toc202517039" w:history="1">
            <w:r w:rsidR="00CB16BA" w:rsidRPr="00104574">
              <w:rPr>
                <w:rStyle w:val="a8"/>
                <w:rFonts w:ascii="Times New Roman" w:hAnsi="Times New Roman" w:cs="Times New Roman"/>
                <w:b/>
                <w:noProof/>
              </w:rPr>
              <w:t>4. СТРУКТУРА И СОДЕРЖАНИЕ ДИСЦИПЛИНЫ*</w:t>
            </w:r>
            <w:r w:rsidR="00CB16BA">
              <w:rPr>
                <w:noProof/>
                <w:webHidden/>
              </w:rPr>
              <w:tab/>
            </w:r>
            <w:r w:rsidR="00CB16BA">
              <w:rPr>
                <w:noProof/>
                <w:webHidden/>
              </w:rPr>
              <w:fldChar w:fldCharType="begin"/>
            </w:r>
            <w:r w:rsidR="00CB16BA">
              <w:rPr>
                <w:noProof/>
                <w:webHidden/>
              </w:rPr>
              <w:instrText xml:space="preserve"> PAGEREF _Toc202517039 \h </w:instrText>
            </w:r>
            <w:r w:rsidR="00CB16BA">
              <w:rPr>
                <w:noProof/>
                <w:webHidden/>
              </w:rPr>
            </w:r>
            <w:r w:rsidR="00CB16BA">
              <w:rPr>
                <w:noProof/>
                <w:webHidden/>
              </w:rPr>
              <w:fldChar w:fldCharType="separate"/>
            </w:r>
            <w:r w:rsidR="00CB16BA">
              <w:rPr>
                <w:noProof/>
                <w:webHidden/>
              </w:rPr>
              <w:t>4</w:t>
            </w:r>
            <w:r w:rsidR="00CB16BA">
              <w:rPr>
                <w:noProof/>
                <w:webHidden/>
              </w:rPr>
              <w:fldChar w:fldCharType="end"/>
            </w:r>
          </w:hyperlink>
        </w:p>
        <w:p w14:paraId="14B36B83" w14:textId="29CB8BEA" w:rsidR="00CB16BA" w:rsidRDefault="00780ADB">
          <w:pPr>
            <w:pStyle w:val="11"/>
            <w:tabs>
              <w:tab w:val="right" w:leader="dot" w:pos="9345"/>
            </w:tabs>
            <w:rPr>
              <w:rFonts w:eastAsiaTheme="minorEastAsia"/>
              <w:noProof/>
              <w:lang w:eastAsia="ru-RU"/>
            </w:rPr>
          </w:pPr>
          <w:hyperlink w:anchor="_Toc202517040" w:history="1">
            <w:r w:rsidR="00CB16BA" w:rsidRPr="00104574">
              <w:rPr>
                <w:rStyle w:val="a8"/>
                <w:rFonts w:ascii="Times New Roman" w:hAnsi="Times New Roman" w:cs="Times New Roman"/>
                <w:b/>
                <w:noProof/>
              </w:rPr>
              <w:t>5. УЧЕБНО-МЕТОДИЧЕСКОЕ И ИНФОРМАЦИОННОЕ ОБЕСПЕЧЕНИЕ ДИСЦИПЛИНЫ</w:t>
            </w:r>
            <w:r w:rsidR="00CB16BA">
              <w:rPr>
                <w:noProof/>
                <w:webHidden/>
              </w:rPr>
              <w:tab/>
            </w:r>
            <w:r w:rsidR="00CB16BA">
              <w:rPr>
                <w:noProof/>
                <w:webHidden/>
              </w:rPr>
              <w:fldChar w:fldCharType="begin"/>
            </w:r>
            <w:r w:rsidR="00CB16BA">
              <w:rPr>
                <w:noProof/>
                <w:webHidden/>
              </w:rPr>
              <w:instrText xml:space="preserve"> PAGEREF _Toc202517040 \h </w:instrText>
            </w:r>
            <w:r w:rsidR="00CB16BA">
              <w:rPr>
                <w:noProof/>
                <w:webHidden/>
              </w:rPr>
            </w:r>
            <w:r w:rsidR="00CB16BA">
              <w:rPr>
                <w:noProof/>
                <w:webHidden/>
              </w:rPr>
              <w:fldChar w:fldCharType="separate"/>
            </w:r>
            <w:r w:rsidR="00CB16BA">
              <w:rPr>
                <w:noProof/>
                <w:webHidden/>
              </w:rPr>
              <w:t>6</w:t>
            </w:r>
            <w:r w:rsidR="00CB16BA">
              <w:rPr>
                <w:noProof/>
                <w:webHidden/>
              </w:rPr>
              <w:fldChar w:fldCharType="end"/>
            </w:r>
          </w:hyperlink>
        </w:p>
        <w:p w14:paraId="42303D48" w14:textId="764D92C3" w:rsidR="00CB16BA" w:rsidRDefault="00780ADB">
          <w:pPr>
            <w:pStyle w:val="21"/>
            <w:tabs>
              <w:tab w:val="right" w:leader="dot" w:pos="9345"/>
            </w:tabs>
            <w:rPr>
              <w:rFonts w:eastAsiaTheme="minorEastAsia"/>
              <w:noProof/>
              <w:lang w:eastAsia="ru-RU"/>
            </w:rPr>
          </w:pPr>
          <w:hyperlink w:anchor="_Toc202517041" w:history="1">
            <w:r w:rsidR="00CB16BA" w:rsidRPr="00104574">
              <w:rPr>
                <w:rStyle w:val="a8"/>
                <w:rFonts w:ascii="Times New Roman" w:hAnsi="Times New Roman" w:cs="Times New Roman"/>
                <w:b/>
                <w:noProof/>
              </w:rPr>
              <w:t>5.1 Рекомендуемая литература</w:t>
            </w:r>
            <w:r w:rsidR="00CB16BA">
              <w:rPr>
                <w:noProof/>
                <w:webHidden/>
              </w:rPr>
              <w:tab/>
            </w:r>
            <w:r w:rsidR="00CB16BA">
              <w:rPr>
                <w:noProof/>
                <w:webHidden/>
              </w:rPr>
              <w:fldChar w:fldCharType="begin"/>
            </w:r>
            <w:r w:rsidR="00CB16BA">
              <w:rPr>
                <w:noProof/>
                <w:webHidden/>
              </w:rPr>
              <w:instrText xml:space="preserve"> PAGEREF _Toc202517041 \h </w:instrText>
            </w:r>
            <w:r w:rsidR="00CB16BA">
              <w:rPr>
                <w:noProof/>
                <w:webHidden/>
              </w:rPr>
            </w:r>
            <w:r w:rsidR="00CB16BA">
              <w:rPr>
                <w:noProof/>
                <w:webHidden/>
              </w:rPr>
              <w:fldChar w:fldCharType="separate"/>
            </w:r>
            <w:r w:rsidR="00CB16BA">
              <w:rPr>
                <w:noProof/>
                <w:webHidden/>
              </w:rPr>
              <w:t>6</w:t>
            </w:r>
            <w:r w:rsidR="00CB16BA">
              <w:rPr>
                <w:noProof/>
                <w:webHidden/>
              </w:rPr>
              <w:fldChar w:fldCharType="end"/>
            </w:r>
          </w:hyperlink>
        </w:p>
        <w:p w14:paraId="4FABD1F1" w14:textId="16E09707" w:rsidR="00CB16BA" w:rsidRDefault="00780ADB">
          <w:pPr>
            <w:pStyle w:val="21"/>
            <w:tabs>
              <w:tab w:val="right" w:leader="dot" w:pos="9345"/>
            </w:tabs>
            <w:rPr>
              <w:rFonts w:eastAsiaTheme="minorEastAsia"/>
              <w:noProof/>
              <w:lang w:eastAsia="ru-RU"/>
            </w:rPr>
          </w:pPr>
          <w:hyperlink w:anchor="_Toc202517042" w:history="1">
            <w:r w:rsidR="00CB16BA" w:rsidRPr="0010457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CB16BA">
              <w:rPr>
                <w:noProof/>
                <w:webHidden/>
              </w:rPr>
              <w:tab/>
            </w:r>
            <w:r w:rsidR="00CB16BA">
              <w:rPr>
                <w:noProof/>
                <w:webHidden/>
              </w:rPr>
              <w:fldChar w:fldCharType="begin"/>
            </w:r>
            <w:r w:rsidR="00CB16BA">
              <w:rPr>
                <w:noProof/>
                <w:webHidden/>
              </w:rPr>
              <w:instrText xml:space="preserve"> PAGEREF _Toc202517042 \h </w:instrText>
            </w:r>
            <w:r w:rsidR="00CB16BA">
              <w:rPr>
                <w:noProof/>
                <w:webHidden/>
              </w:rPr>
            </w:r>
            <w:r w:rsidR="00CB16BA">
              <w:rPr>
                <w:noProof/>
                <w:webHidden/>
              </w:rPr>
              <w:fldChar w:fldCharType="separate"/>
            </w:r>
            <w:r w:rsidR="00CB16BA">
              <w:rPr>
                <w:noProof/>
                <w:webHidden/>
              </w:rPr>
              <w:t>6</w:t>
            </w:r>
            <w:r w:rsidR="00CB16BA">
              <w:rPr>
                <w:noProof/>
                <w:webHidden/>
              </w:rPr>
              <w:fldChar w:fldCharType="end"/>
            </w:r>
          </w:hyperlink>
        </w:p>
        <w:p w14:paraId="0DA1DBC7" w14:textId="457F3361" w:rsidR="00CB16BA" w:rsidRDefault="00780ADB">
          <w:pPr>
            <w:pStyle w:val="21"/>
            <w:tabs>
              <w:tab w:val="right" w:leader="dot" w:pos="9345"/>
            </w:tabs>
            <w:rPr>
              <w:rFonts w:eastAsiaTheme="minorEastAsia"/>
              <w:noProof/>
              <w:lang w:eastAsia="ru-RU"/>
            </w:rPr>
          </w:pPr>
          <w:hyperlink w:anchor="_Toc202517043" w:history="1">
            <w:r w:rsidR="00CB16BA" w:rsidRPr="0010457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CB16BA">
              <w:rPr>
                <w:noProof/>
                <w:webHidden/>
              </w:rPr>
              <w:tab/>
            </w:r>
            <w:r w:rsidR="00CB16BA">
              <w:rPr>
                <w:noProof/>
                <w:webHidden/>
              </w:rPr>
              <w:fldChar w:fldCharType="begin"/>
            </w:r>
            <w:r w:rsidR="00CB16BA">
              <w:rPr>
                <w:noProof/>
                <w:webHidden/>
              </w:rPr>
              <w:instrText xml:space="preserve"> PAGEREF _Toc202517043 \h </w:instrText>
            </w:r>
            <w:r w:rsidR="00CB16BA">
              <w:rPr>
                <w:noProof/>
                <w:webHidden/>
              </w:rPr>
            </w:r>
            <w:r w:rsidR="00CB16BA">
              <w:rPr>
                <w:noProof/>
                <w:webHidden/>
              </w:rPr>
              <w:fldChar w:fldCharType="separate"/>
            </w:r>
            <w:r w:rsidR="00CB16BA">
              <w:rPr>
                <w:noProof/>
                <w:webHidden/>
              </w:rPr>
              <w:t>7</w:t>
            </w:r>
            <w:r w:rsidR="00CB16BA">
              <w:rPr>
                <w:noProof/>
                <w:webHidden/>
              </w:rPr>
              <w:fldChar w:fldCharType="end"/>
            </w:r>
          </w:hyperlink>
        </w:p>
        <w:p w14:paraId="157910E0" w14:textId="4C0FEBAB" w:rsidR="00CB16BA" w:rsidRDefault="00780ADB">
          <w:pPr>
            <w:pStyle w:val="11"/>
            <w:tabs>
              <w:tab w:val="right" w:leader="dot" w:pos="9345"/>
            </w:tabs>
            <w:rPr>
              <w:rFonts w:eastAsiaTheme="minorEastAsia"/>
              <w:noProof/>
              <w:lang w:eastAsia="ru-RU"/>
            </w:rPr>
          </w:pPr>
          <w:hyperlink w:anchor="_Toc202517044" w:history="1">
            <w:r w:rsidR="00CB16BA" w:rsidRPr="00104574">
              <w:rPr>
                <w:rStyle w:val="a8"/>
                <w:rFonts w:ascii="Times New Roman" w:hAnsi="Times New Roman" w:cs="Times New Roman"/>
                <w:b/>
                <w:noProof/>
              </w:rPr>
              <w:t>6. МАТЕРИАЛЬНО-ТЕХНИЧЕСКОЕ ОБЕСПЕЧЕНИЕ ДИСЦИПЛИНЫ</w:t>
            </w:r>
            <w:r w:rsidR="00CB16BA">
              <w:rPr>
                <w:noProof/>
                <w:webHidden/>
              </w:rPr>
              <w:tab/>
            </w:r>
            <w:r w:rsidR="00CB16BA">
              <w:rPr>
                <w:noProof/>
                <w:webHidden/>
              </w:rPr>
              <w:fldChar w:fldCharType="begin"/>
            </w:r>
            <w:r w:rsidR="00CB16BA">
              <w:rPr>
                <w:noProof/>
                <w:webHidden/>
              </w:rPr>
              <w:instrText xml:space="preserve"> PAGEREF _Toc202517044 \h </w:instrText>
            </w:r>
            <w:r w:rsidR="00CB16BA">
              <w:rPr>
                <w:noProof/>
                <w:webHidden/>
              </w:rPr>
            </w:r>
            <w:r w:rsidR="00CB16BA">
              <w:rPr>
                <w:noProof/>
                <w:webHidden/>
              </w:rPr>
              <w:fldChar w:fldCharType="separate"/>
            </w:r>
            <w:r w:rsidR="00CB16BA">
              <w:rPr>
                <w:noProof/>
                <w:webHidden/>
              </w:rPr>
              <w:t>7</w:t>
            </w:r>
            <w:r w:rsidR="00CB16BA">
              <w:rPr>
                <w:noProof/>
                <w:webHidden/>
              </w:rPr>
              <w:fldChar w:fldCharType="end"/>
            </w:r>
          </w:hyperlink>
        </w:p>
        <w:p w14:paraId="608921F6" w14:textId="6FC81DC5" w:rsidR="00CB16BA" w:rsidRDefault="00780ADB">
          <w:pPr>
            <w:pStyle w:val="11"/>
            <w:tabs>
              <w:tab w:val="right" w:leader="dot" w:pos="9345"/>
            </w:tabs>
            <w:rPr>
              <w:rFonts w:eastAsiaTheme="minorEastAsia"/>
              <w:noProof/>
              <w:lang w:eastAsia="ru-RU"/>
            </w:rPr>
          </w:pPr>
          <w:hyperlink w:anchor="_Toc202517045" w:history="1">
            <w:r w:rsidR="00CB16BA" w:rsidRPr="00104574">
              <w:rPr>
                <w:rStyle w:val="a8"/>
                <w:rFonts w:ascii="Times New Roman" w:hAnsi="Times New Roman" w:cs="Times New Roman"/>
                <w:b/>
                <w:noProof/>
              </w:rPr>
              <w:t>7. МЕТОДИЧЕСКИЕ УКАЗАНИЯ ДЛЯ ОБУЧАЮЩЕГОСЯ ПО ОСВОЕНИЮ ДИСЦИПЛИНЫ</w:t>
            </w:r>
            <w:r w:rsidR="00CB16BA">
              <w:rPr>
                <w:noProof/>
                <w:webHidden/>
              </w:rPr>
              <w:tab/>
            </w:r>
            <w:r w:rsidR="00CB16BA">
              <w:rPr>
                <w:noProof/>
                <w:webHidden/>
              </w:rPr>
              <w:fldChar w:fldCharType="begin"/>
            </w:r>
            <w:r w:rsidR="00CB16BA">
              <w:rPr>
                <w:noProof/>
                <w:webHidden/>
              </w:rPr>
              <w:instrText xml:space="preserve"> PAGEREF _Toc202517045 \h </w:instrText>
            </w:r>
            <w:r w:rsidR="00CB16BA">
              <w:rPr>
                <w:noProof/>
                <w:webHidden/>
              </w:rPr>
            </w:r>
            <w:r w:rsidR="00CB16BA">
              <w:rPr>
                <w:noProof/>
                <w:webHidden/>
              </w:rPr>
              <w:fldChar w:fldCharType="separate"/>
            </w:r>
            <w:r w:rsidR="00CB16BA">
              <w:rPr>
                <w:noProof/>
                <w:webHidden/>
              </w:rPr>
              <w:t>9</w:t>
            </w:r>
            <w:r w:rsidR="00CB16BA">
              <w:rPr>
                <w:noProof/>
                <w:webHidden/>
              </w:rPr>
              <w:fldChar w:fldCharType="end"/>
            </w:r>
          </w:hyperlink>
        </w:p>
        <w:p w14:paraId="07E8CA3D" w14:textId="212D105B" w:rsidR="00CB16BA" w:rsidRDefault="00780ADB">
          <w:pPr>
            <w:pStyle w:val="11"/>
            <w:tabs>
              <w:tab w:val="right" w:leader="dot" w:pos="9345"/>
            </w:tabs>
            <w:rPr>
              <w:rFonts w:eastAsiaTheme="minorEastAsia"/>
              <w:noProof/>
              <w:lang w:eastAsia="ru-RU"/>
            </w:rPr>
          </w:pPr>
          <w:hyperlink w:anchor="_Toc202517046" w:history="1">
            <w:r w:rsidR="00CB16BA" w:rsidRPr="0010457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CB16BA">
              <w:rPr>
                <w:noProof/>
                <w:webHidden/>
              </w:rPr>
              <w:tab/>
            </w:r>
            <w:r w:rsidR="00CB16BA">
              <w:rPr>
                <w:noProof/>
                <w:webHidden/>
              </w:rPr>
              <w:fldChar w:fldCharType="begin"/>
            </w:r>
            <w:r w:rsidR="00CB16BA">
              <w:rPr>
                <w:noProof/>
                <w:webHidden/>
              </w:rPr>
              <w:instrText xml:space="preserve"> PAGEREF _Toc202517046 \h </w:instrText>
            </w:r>
            <w:r w:rsidR="00CB16BA">
              <w:rPr>
                <w:noProof/>
                <w:webHidden/>
              </w:rPr>
            </w:r>
            <w:r w:rsidR="00CB16BA">
              <w:rPr>
                <w:noProof/>
                <w:webHidden/>
              </w:rPr>
              <w:fldChar w:fldCharType="separate"/>
            </w:r>
            <w:r w:rsidR="00CB16BA">
              <w:rPr>
                <w:noProof/>
                <w:webHidden/>
              </w:rPr>
              <w:t>10</w:t>
            </w:r>
            <w:r w:rsidR="00CB16BA">
              <w:rPr>
                <w:noProof/>
                <w:webHidden/>
              </w:rPr>
              <w:fldChar w:fldCharType="end"/>
            </w:r>
          </w:hyperlink>
        </w:p>
        <w:p w14:paraId="08A340E8" w14:textId="32470CAC" w:rsidR="00CB16BA" w:rsidRDefault="00780ADB">
          <w:pPr>
            <w:pStyle w:val="11"/>
            <w:tabs>
              <w:tab w:val="right" w:leader="dot" w:pos="9345"/>
            </w:tabs>
            <w:rPr>
              <w:rFonts w:eastAsiaTheme="minorEastAsia"/>
              <w:noProof/>
              <w:lang w:eastAsia="ru-RU"/>
            </w:rPr>
          </w:pPr>
          <w:hyperlink w:anchor="_Toc202517047" w:history="1">
            <w:r w:rsidR="00CB16BA" w:rsidRPr="00104574">
              <w:rPr>
                <w:rStyle w:val="a8"/>
                <w:rFonts w:ascii="Times New Roman" w:hAnsi="Times New Roman" w:cs="Times New Roman"/>
                <w:b/>
                <w:noProof/>
              </w:rPr>
              <w:t>ФОНД ОЦЕНОЧНЫХ СРЕДСТВ</w:t>
            </w:r>
            <w:r w:rsidR="00CB16BA">
              <w:rPr>
                <w:noProof/>
                <w:webHidden/>
              </w:rPr>
              <w:tab/>
            </w:r>
            <w:r w:rsidR="00CB16BA">
              <w:rPr>
                <w:noProof/>
                <w:webHidden/>
              </w:rPr>
              <w:fldChar w:fldCharType="begin"/>
            </w:r>
            <w:r w:rsidR="00CB16BA">
              <w:rPr>
                <w:noProof/>
                <w:webHidden/>
              </w:rPr>
              <w:instrText xml:space="preserve"> PAGEREF _Toc202517047 \h </w:instrText>
            </w:r>
            <w:r w:rsidR="00CB16BA">
              <w:rPr>
                <w:noProof/>
                <w:webHidden/>
              </w:rPr>
            </w:r>
            <w:r w:rsidR="00CB16BA">
              <w:rPr>
                <w:noProof/>
                <w:webHidden/>
              </w:rPr>
              <w:fldChar w:fldCharType="separate"/>
            </w:r>
            <w:r w:rsidR="00CB16BA">
              <w:rPr>
                <w:noProof/>
                <w:webHidden/>
              </w:rPr>
              <w:t>11</w:t>
            </w:r>
            <w:r w:rsidR="00CB16BA">
              <w:rPr>
                <w:noProof/>
                <w:webHidden/>
              </w:rPr>
              <w:fldChar w:fldCharType="end"/>
            </w:r>
          </w:hyperlink>
        </w:p>
        <w:p w14:paraId="79FDC757" w14:textId="10FD5501" w:rsidR="00CB16BA" w:rsidRDefault="00780ADB">
          <w:pPr>
            <w:pStyle w:val="21"/>
            <w:tabs>
              <w:tab w:val="right" w:leader="dot" w:pos="9345"/>
            </w:tabs>
            <w:rPr>
              <w:rFonts w:eastAsiaTheme="minorEastAsia"/>
              <w:noProof/>
              <w:lang w:eastAsia="ru-RU"/>
            </w:rPr>
          </w:pPr>
          <w:hyperlink w:anchor="_Toc202517048" w:history="1">
            <w:r w:rsidR="00CB16BA" w:rsidRPr="00104574">
              <w:rPr>
                <w:rStyle w:val="a8"/>
                <w:rFonts w:ascii="Times New Roman" w:hAnsi="Times New Roman" w:cs="Times New Roman"/>
                <w:b/>
                <w:noProof/>
              </w:rPr>
              <w:t>1.1 Контрольные вопросы и задания к промежуточной аттестации</w:t>
            </w:r>
            <w:r w:rsidR="00CB16BA">
              <w:rPr>
                <w:noProof/>
                <w:webHidden/>
              </w:rPr>
              <w:tab/>
            </w:r>
            <w:r w:rsidR="00CB16BA">
              <w:rPr>
                <w:noProof/>
                <w:webHidden/>
              </w:rPr>
              <w:fldChar w:fldCharType="begin"/>
            </w:r>
            <w:r w:rsidR="00CB16BA">
              <w:rPr>
                <w:noProof/>
                <w:webHidden/>
              </w:rPr>
              <w:instrText xml:space="preserve"> PAGEREF _Toc202517048 \h </w:instrText>
            </w:r>
            <w:r w:rsidR="00CB16BA">
              <w:rPr>
                <w:noProof/>
                <w:webHidden/>
              </w:rPr>
            </w:r>
            <w:r w:rsidR="00CB16BA">
              <w:rPr>
                <w:noProof/>
                <w:webHidden/>
              </w:rPr>
              <w:fldChar w:fldCharType="separate"/>
            </w:r>
            <w:r w:rsidR="00CB16BA">
              <w:rPr>
                <w:noProof/>
                <w:webHidden/>
              </w:rPr>
              <w:t>11</w:t>
            </w:r>
            <w:r w:rsidR="00CB16BA">
              <w:rPr>
                <w:noProof/>
                <w:webHidden/>
              </w:rPr>
              <w:fldChar w:fldCharType="end"/>
            </w:r>
          </w:hyperlink>
        </w:p>
        <w:p w14:paraId="17D54440" w14:textId="429A9DC8" w:rsidR="00CB16BA" w:rsidRDefault="00780ADB">
          <w:pPr>
            <w:pStyle w:val="21"/>
            <w:tabs>
              <w:tab w:val="right" w:leader="dot" w:pos="9345"/>
            </w:tabs>
            <w:rPr>
              <w:rFonts w:eastAsiaTheme="minorEastAsia"/>
              <w:noProof/>
              <w:lang w:eastAsia="ru-RU"/>
            </w:rPr>
          </w:pPr>
          <w:hyperlink w:anchor="_Toc202517049" w:history="1">
            <w:r w:rsidR="00CB16BA" w:rsidRPr="00104574">
              <w:rPr>
                <w:rStyle w:val="a8"/>
                <w:rFonts w:ascii="Times New Roman" w:hAnsi="Times New Roman" w:cs="Times New Roman"/>
                <w:b/>
                <w:noProof/>
              </w:rPr>
              <w:t>1.2 Темы письменных работ</w:t>
            </w:r>
            <w:r w:rsidR="00CB16BA">
              <w:rPr>
                <w:noProof/>
                <w:webHidden/>
              </w:rPr>
              <w:tab/>
            </w:r>
            <w:r w:rsidR="00CB16BA">
              <w:rPr>
                <w:noProof/>
                <w:webHidden/>
              </w:rPr>
              <w:fldChar w:fldCharType="begin"/>
            </w:r>
            <w:r w:rsidR="00CB16BA">
              <w:rPr>
                <w:noProof/>
                <w:webHidden/>
              </w:rPr>
              <w:instrText xml:space="preserve"> PAGEREF _Toc202517049 \h </w:instrText>
            </w:r>
            <w:r w:rsidR="00CB16BA">
              <w:rPr>
                <w:noProof/>
                <w:webHidden/>
              </w:rPr>
            </w:r>
            <w:r w:rsidR="00CB16BA">
              <w:rPr>
                <w:noProof/>
                <w:webHidden/>
              </w:rPr>
              <w:fldChar w:fldCharType="separate"/>
            </w:r>
            <w:r w:rsidR="00CB16BA">
              <w:rPr>
                <w:noProof/>
                <w:webHidden/>
              </w:rPr>
              <w:t>11</w:t>
            </w:r>
            <w:r w:rsidR="00CB16BA">
              <w:rPr>
                <w:noProof/>
                <w:webHidden/>
              </w:rPr>
              <w:fldChar w:fldCharType="end"/>
            </w:r>
          </w:hyperlink>
        </w:p>
        <w:p w14:paraId="6BA81799" w14:textId="43C32FF4" w:rsidR="00CB16BA" w:rsidRDefault="00780ADB">
          <w:pPr>
            <w:pStyle w:val="21"/>
            <w:tabs>
              <w:tab w:val="right" w:leader="dot" w:pos="9345"/>
            </w:tabs>
            <w:rPr>
              <w:rFonts w:eastAsiaTheme="minorEastAsia"/>
              <w:noProof/>
              <w:lang w:eastAsia="ru-RU"/>
            </w:rPr>
          </w:pPr>
          <w:hyperlink w:anchor="_Toc202517050" w:history="1">
            <w:r w:rsidR="00CB16BA" w:rsidRPr="00104574">
              <w:rPr>
                <w:rStyle w:val="a8"/>
                <w:rFonts w:ascii="Times New Roman" w:hAnsi="Times New Roman" w:cs="Times New Roman"/>
                <w:b/>
                <w:noProof/>
              </w:rPr>
              <w:t>1.3 Контрольные точки</w:t>
            </w:r>
            <w:r w:rsidR="00CB16BA">
              <w:rPr>
                <w:noProof/>
                <w:webHidden/>
              </w:rPr>
              <w:tab/>
            </w:r>
            <w:r w:rsidR="00CB16BA">
              <w:rPr>
                <w:noProof/>
                <w:webHidden/>
              </w:rPr>
              <w:fldChar w:fldCharType="begin"/>
            </w:r>
            <w:r w:rsidR="00CB16BA">
              <w:rPr>
                <w:noProof/>
                <w:webHidden/>
              </w:rPr>
              <w:instrText xml:space="preserve"> PAGEREF _Toc202517050 \h </w:instrText>
            </w:r>
            <w:r w:rsidR="00CB16BA">
              <w:rPr>
                <w:noProof/>
                <w:webHidden/>
              </w:rPr>
            </w:r>
            <w:r w:rsidR="00CB16BA">
              <w:rPr>
                <w:noProof/>
                <w:webHidden/>
              </w:rPr>
              <w:fldChar w:fldCharType="separate"/>
            </w:r>
            <w:r w:rsidR="00CB16BA">
              <w:rPr>
                <w:noProof/>
                <w:webHidden/>
              </w:rPr>
              <w:t>11</w:t>
            </w:r>
            <w:r w:rsidR="00CB16BA">
              <w:rPr>
                <w:noProof/>
                <w:webHidden/>
              </w:rPr>
              <w:fldChar w:fldCharType="end"/>
            </w:r>
          </w:hyperlink>
        </w:p>
        <w:p w14:paraId="2A9E4C4F" w14:textId="7D4CF714" w:rsidR="00CB16BA" w:rsidRDefault="00780ADB">
          <w:pPr>
            <w:pStyle w:val="21"/>
            <w:tabs>
              <w:tab w:val="right" w:leader="dot" w:pos="9345"/>
            </w:tabs>
            <w:rPr>
              <w:rFonts w:eastAsiaTheme="minorEastAsia"/>
              <w:noProof/>
              <w:lang w:eastAsia="ru-RU"/>
            </w:rPr>
          </w:pPr>
          <w:hyperlink w:anchor="_Toc202517051" w:history="1">
            <w:r w:rsidR="00CB16BA" w:rsidRPr="00104574">
              <w:rPr>
                <w:rStyle w:val="a8"/>
                <w:rFonts w:ascii="Times New Roman" w:hAnsi="Times New Roman" w:cs="Times New Roman"/>
                <w:b/>
                <w:noProof/>
              </w:rPr>
              <w:t>1.4 Другие объекты оценивания</w:t>
            </w:r>
            <w:r w:rsidR="00CB16BA">
              <w:rPr>
                <w:noProof/>
                <w:webHidden/>
              </w:rPr>
              <w:tab/>
            </w:r>
            <w:r w:rsidR="00CB16BA">
              <w:rPr>
                <w:noProof/>
                <w:webHidden/>
              </w:rPr>
              <w:fldChar w:fldCharType="begin"/>
            </w:r>
            <w:r w:rsidR="00CB16BA">
              <w:rPr>
                <w:noProof/>
                <w:webHidden/>
              </w:rPr>
              <w:instrText xml:space="preserve"> PAGEREF _Toc202517051 \h </w:instrText>
            </w:r>
            <w:r w:rsidR="00CB16BA">
              <w:rPr>
                <w:noProof/>
                <w:webHidden/>
              </w:rPr>
            </w:r>
            <w:r w:rsidR="00CB16BA">
              <w:rPr>
                <w:noProof/>
                <w:webHidden/>
              </w:rPr>
              <w:fldChar w:fldCharType="separate"/>
            </w:r>
            <w:r w:rsidR="00CB16BA">
              <w:rPr>
                <w:noProof/>
                <w:webHidden/>
              </w:rPr>
              <w:t>12</w:t>
            </w:r>
            <w:r w:rsidR="00CB16BA">
              <w:rPr>
                <w:noProof/>
                <w:webHidden/>
              </w:rPr>
              <w:fldChar w:fldCharType="end"/>
            </w:r>
          </w:hyperlink>
        </w:p>
        <w:p w14:paraId="15E232C4" w14:textId="70C65E23" w:rsidR="00CB16BA" w:rsidRDefault="00780ADB">
          <w:pPr>
            <w:pStyle w:val="21"/>
            <w:tabs>
              <w:tab w:val="right" w:leader="dot" w:pos="9345"/>
            </w:tabs>
            <w:rPr>
              <w:rFonts w:eastAsiaTheme="minorEastAsia"/>
              <w:noProof/>
              <w:lang w:eastAsia="ru-RU"/>
            </w:rPr>
          </w:pPr>
          <w:hyperlink w:anchor="_Toc202517052" w:history="1">
            <w:r w:rsidR="00CB16BA" w:rsidRPr="00104574">
              <w:rPr>
                <w:rStyle w:val="a8"/>
                <w:rFonts w:ascii="Times New Roman" w:hAnsi="Times New Roman" w:cs="Times New Roman"/>
                <w:b/>
                <w:noProof/>
              </w:rPr>
              <w:t>1.5 Самостоятельная работа обучающегося</w:t>
            </w:r>
            <w:r w:rsidR="00CB16BA">
              <w:rPr>
                <w:noProof/>
                <w:webHidden/>
              </w:rPr>
              <w:tab/>
            </w:r>
            <w:r w:rsidR="00CB16BA">
              <w:rPr>
                <w:noProof/>
                <w:webHidden/>
              </w:rPr>
              <w:fldChar w:fldCharType="begin"/>
            </w:r>
            <w:r w:rsidR="00CB16BA">
              <w:rPr>
                <w:noProof/>
                <w:webHidden/>
              </w:rPr>
              <w:instrText xml:space="preserve"> PAGEREF _Toc202517052 \h </w:instrText>
            </w:r>
            <w:r w:rsidR="00CB16BA">
              <w:rPr>
                <w:noProof/>
                <w:webHidden/>
              </w:rPr>
            </w:r>
            <w:r w:rsidR="00CB16BA">
              <w:rPr>
                <w:noProof/>
                <w:webHidden/>
              </w:rPr>
              <w:fldChar w:fldCharType="separate"/>
            </w:r>
            <w:r w:rsidR="00CB16BA">
              <w:rPr>
                <w:noProof/>
                <w:webHidden/>
              </w:rPr>
              <w:t>12</w:t>
            </w:r>
            <w:r w:rsidR="00CB16BA">
              <w:rPr>
                <w:noProof/>
                <w:webHidden/>
              </w:rPr>
              <w:fldChar w:fldCharType="end"/>
            </w:r>
          </w:hyperlink>
        </w:p>
        <w:p w14:paraId="21C2484B" w14:textId="0205566F" w:rsidR="00CB16BA" w:rsidRDefault="00780ADB">
          <w:pPr>
            <w:pStyle w:val="21"/>
            <w:tabs>
              <w:tab w:val="right" w:leader="dot" w:pos="9345"/>
            </w:tabs>
            <w:rPr>
              <w:rFonts w:eastAsiaTheme="minorEastAsia"/>
              <w:noProof/>
              <w:lang w:eastAsia="ru-RU"/>
            </w:rPr>
          </w:pPr>
          <w:hyperlink w:anchor="_Toc202517053" w:history="1">
            <w:r w:rsidR="00CB16BA" w:rsidRPr="00104574">
              <w:rPr>
                <w:rStyle w:val="a8"/>
                <w:rFonts w:ascii="Times New Roman" w:hAnsi="Times New Roman" w:cs="Times New Roman"/>
                <w:b/>
                <w:noProof/>
              </w:rPr>
              <w:t>1.6 Шкала оценивания результата</w:t>
            </w:r>
            <w:r w:rsidR="00CB16BA">
              <w:rPr>
                <w:noProof/>
                <w:webHidden/>
              </w:rPr>
              <w:tab/>
            </w:r>
            <w:r w:rsidR="00CB16BA">
              <w:rPr>
                <w:noProof/>
                <w:webHidden/>
              </w:rPr>
              <w:fldChar w:fldCharType="begin"/>
            </w:r>
            <w:r w:rsidR="00CB16BA">
              <w:rPr>
                <w:noProof/>
                <w:webHidden/>
              </w:rPr>
              <w:instrText xml:space="preserve"> PAGEREF _Toc202517053 \h </w:instrText>
            </w:r>
            <w:r w:rsidR="00CB16BA">
              <w:rPr>
                <w:noProof/>
                <w:webHidden/>
              </w:rPr>
            </w:r>
            <w:r w:rsidR="00CB16BA">
              <w:rPr>
                <w:noProof/>
                <w:webHidden/>
              </w:rPr>
              <w:fldChar w:fldCharType="separate"/>
            </w:r>
            <w:r w:rsidR="00CB16BA">
              <w:rPr>
                <w:noProof/>
                <w:webHidden/>
              </w:rPr>
              <w:t>12</w:t>
            </w:r>
            <w:r w:rsidR="00CB16BA">
              <w:rPr>
                <w:noProof/>
                <w:webHidden/>
              </w:rPr>
              <w:fldChar w:fldCharType="end"/>
            </w:r>
          </w:hyperlink>
        </w:p>
        <w:p w14:paraId="0DD49713" w14:textId="7A2B538C"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2517036"/>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Развитие у обучающихся навыков управления бизнес-процессами на предприятии индустрии событий с точки зрения обеспечения качества оказания конгрессно-выставочных и событийных услуг.</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2517037"/>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w:t>
      </w:r>
      <w:r w:rsidRPr="00352B6F">
        <w:rPr>
          <w:sz w:val="28"/>
          <w:szCs w:val="28"/>
        </w:rPr>
        <w:t xml:space="preserve"> Управление качеством в профессиональной деятельности</w:t>
      </w:r>
      <w:r w:rsidR="00FF4AA6" w:rsidRPr="00352B6F">
        <w:rPr>
          <w:sz w:val="28"/>
          <w:szCs w:val="28"/>
        </w:rPr>
        <w:t xml:space="preserve"> </w:t>
      </w:r>
      <w:r w:rsidR="00653999" w:rsidRPr="00352B6F">
        <w:rPr>
          <w:sz w:val="28"/>
          <w:szCs w:val="28"/>
        </w:rPr>
        <w:t>относится к части, формируемой участниками образовательных отношений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2517038"/>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CB16BA"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CB16BA"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CB16BA">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CB16BA"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CB16BA">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CB16BA" w:rsidRDefault="00751095" w:rsidP="009207A4">
            <w:pPr>
              <w:tabs>
                <w:tab w:val="left" w:pos="0"/>
              </w:tabs>
              <w:jc w:val="center"/>
              <w:rPr>
                <w:rFonts w:ascii="Times New Roman" w:hAnsi="Times New Roman" w:cs="Times New Roman"/>
                <w:lang w:bidi="ru-RU"/>
              </w:rPr>
            </w:pPr>
            <w:r w:rsidRPr="00CB16BA">
              <w:rPr>
                <w:rFonts w:ascii="Times New Roman" w:hAnsi="Times New Roman" w:cs="Times New Roman"/>
                <w:b/>
              </w:rPr>
              <w:t>Планируемые результаты обучения по дисциплине</w:t>
            </w:r>
          </w:p>
          <w:p w14:paraId="4A80ACB9" w14:textId="77777777" w:rsidR="00751095" w:rsidRPr="00CB16BA"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CB16BA"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CB16BA" w:rsidRDefault="00FD518F" w:rsidP="009207A4">
            <w:pPr>
              <w:widowControl w:val="0"/>
              <w:tabs>
                <w:tab w:val="left" w:pos="0"/>
              </w:tabs>
              <w:autoSpaceDE w:val="0"/>
              <w:autoSpaceDN w:val="0"/>
              <w:rPr>
                <w:rFonts w:ascii="Times New Roman" w:hAnsi="Times New Roman" w:cs="Times New Roman"/>
              </w:rPr>
            </w:pPr>
            <w:r w:rsidRPr="00CB16BA">
              <w:rPr>
                <w:rFonts w:ascii="Times New Roman" w:hAnsi="Times New Roman" w:cs="Times New Roman"/>
              </w:rPr>
              <w:t xml:space="preserve">ПК-2 - Способен осуществлять операционную деятельность по оказанию </w:t>
            </w:r>
            <w:proofErr w:type="spellStart"/>
            <w:r w:rsidRPr="00CB16BA">
              <w:rPr>
                <w:rFonts w:ascii="Times New Roman" w:hAnsi="Times New Roman" w:cs="Times New Roman"/>
              </w:rPr>
              <w:t>конгрессно</w:t>
            </w:r>
            <w:proofErr w:type="spellEnd"/>
            <w:r w:rsidRPr="00CB16BA">
              <w:rPr>
                <w:rFonts w:ascii="Times New Roman" w:hAnsi="Times New Roman" w:cs="Times New Roman"/>
              </w:rPr>
              <w:t>-выставочных и событийных услуг</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CB16BA" w:rsidRDefault="00FD518F" w:rsidP="009207A4">
            <w:pPr>
              <w:widowControl w:val="0"/>
              <w:tabs>
                <w:tab w:val="left" w:pos="0"/>
              </w:tabs>
              <w:autoSpaceDE w:val="0"/>
              <w:autoSpaceDN w:val="0"/>
              <w:rPr>
                <w:rFonts w:ascii="Times New Roman" w:hAnsi="Times New Roman" w:cs="Times New Roman"/>
                <w:lang w:bidi="ru-RU"/>
              </w:rPr>
            </w:pPr>
            <w:r w:rsidRPr="00CB16BA">
              <w:rPr>
                <w:rFonts w:ascii="Times New Roman" w:hAnsi="Times New Roman" w:cs="Times New Roman"/>
                <w:lang w:bidi="ru-RU"/>
              </w:rPr>
              <w:t xml:space="preserve">ПК-2.2 - Обеспечивает эффективное оказание </w:t>
            </w:r>
            <w:proofErr w:type="spellStart"/>
            <w:r w:rsidRPr="00CB16BA">
              <w:rPr>
                <w:rFonts w:ascii="Times New Roman" w:hAnsi="Times New Roman" w:cs="Times New Roman"/>
                <w:lang w:bidi="ru-RU"/>
              </w:rPr>
              <w:t>конгрессно</w:t>
            </w:r>
            <w:proofErr w:type="spellEnd"/>
            <w:r w:rsidRPr="00CB16BA">
              <w:rPr>
                <w:rFonts w:ascii="Times New Roman" w:hAnsi="Times New Roman" w:cs="Times New Roman"/>
                <w:lang w:bidi="ru-RU"/>
              </w:rPr>
              <w:t>-выставочных и событийных услуг в соответствии с установленными условиями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CB16BA" w:rsidRDefault="00751095" w:rsidP="009207A4">
            <w:pPr>
              <w:autoSpaceDE w:val="0"/>
              <w:autoSpaceDN w:val="0"/>
              <w:adjustRightInd w:val="0"/>
              <w:jc w:val="both"/>
              <w:rPr>
                <w:rFonts w:ascii="Times New Roman" w:hAnsi="Times New Roman" w:cs="Times New Roman"/>
              </w:rPr>
            </w:pPr>
            <w:r w:rsidRPr="00CB16BA">
              <w:rPr>
                <w:rFonts w:ascii="Times New Roman" w:hAnsi="Times New Roman" w:cs="Times New Roman"/>
              </w:rPr>
              <w:t xml:space="preserve">Знать: </w:t>
            </w:r>
            <w:r w:rsidR="00316402" w:rsidRPr="00CB16BA">
              <w:rPr>
                <w:rFonts w:ascii="Times New Roman" w:hAnsi="Times New Roman" w:cs="Times New Roman"/>
              </w:rPr>
              <w:t xml:space="preserve">структуру, особенности и технологию обеспечения качества оказания </w:t>
            </w:r>
            <w:proofErr w:type="spellStart"/>
            <w:r w:rsidR="00316402" w:rsidRPr="00CB16BA">
              <w:rPr>
                <w:rFonts w:ascii="Times New Roman" w:hAnsi="Times New Roman" w:cs="Times New Roman"/>
              </w:rPr>
              <w:t>конгрессно</w:t>
            </w:r>
            <w:proofErr w:type="spellEnd"/>
            <w:r w:rsidR="00316402" w:rsidRPr="00CB16BA">
              <w:rPr>
                <w:rFonts w:ascii="Times New Roman" w:hAnsi="Times New Roman" w:cs="Times New Roman"/>
              </w:rPr>
              <w:t>-выставочных и событийных услуг; сущность, особенности, организацию и управление качеством</w:t>
            </w:r>
            <w:r w:rsidRPr="00CB16BA">
              <w:rPr>
                <w:rFonts w:ascii="Times New Roman" w:hAnsi="Times New Roman" w:cs="Times New Roman"/>
              </w:rPr>
              <w:t xml:space="preserve"> </w:t>
            </w:r>
          </w:p>
          <w:p w14:paraId="1D618C66" w14:textId="00124F5A" w:rsidR="00751095" w:rsidRPr="00CB16BA" w:rsidRDefault="00751095" w:rsidP="009207A4">
            <w:pPr>
              <w:autoSpaceDE w:val="0"/>
              <w:autoSpaceDN w:val="0"/>
              <w:adjustRightInd w:val="0"/>
              <w:jc w:val="both"/>
              <w:rPr>
                <w:rFonts w:ascii="Times New Roman" w:hAnsi="Times New Roman" w:cs="Times New Roman"/>
              </w:rPr>
            </w:pPr>
            <w:r w:rsidRPr="00CB16BA">
              <w:rPr>
                <w:rFonts w:ascii="Times New Roman" w:hAnsi="Times New Roman" w:cs="Times New Roman"/>
              </w:rPr>
              <w:t xml:space="preserve">Уметь: </w:t>
            </w:r>
            <w:r w:rsidR="00FD518F" w:rsidRPr="00CB16BA">
              <w:rPr>
                <w:rFonts w:ascii="Times New Roman" w:hAnsi="Times New Roman" w:cs="Times New Roman"/>
              </w:rPr>
              <w:t xml:space="preserve">обеспечивать планирование, реализацию и контроль качества оказания </w:t>
            </w:r>
            <w:proofErr w:type="spellStart"/>
            <w:r w:rsidR="00FD518F" w:rsidRPr="00CB16BA">
              <w:rPr>
                <w:rFonts w:ascii="Times New Roman" w:hAnsi="Times New Roman" w:cs="Times New Roman"/>
              </w:rPr>
              <w:t>конгрессно</w:t>
            </w:r>
            <w:proofErr w:type="spellEnd"/>
            <w:r w:rsidR="00FD518F" w:rsidRPr="00CB16BA">
              <w:rPr>
                <w:rFonts w:ascii="Times New Roman" w:hAnsi="Times New Roman" w:cs="Times New Roman"/>
              </w:rPr>
              <w:t>-выставочных и событийных услуг</w:t>
            </w:r>
            <w:r w:rsidRPr="00CB16BA">
              <w:rPr>
                <w:rFonts w:ascii="Times New Roman" w:hAnsi="Times New Roman" w:cs="Times New Roman"/>
              </w:rPr>
              <w:t xml:space="preserve">. </w:t>
            </w:r>
          </w:p>
          <w:p w14:paraId="253C4FDD" w14:textId="597ACE7D" w:rsidR="00751095" w:rsidRPr="00CB16BA" w:rsidRDefault="00751095" w:rsidP="00FD518F">
            <w:pPr>
              <w:autoSpaceDE w:val="0"/>
              <w:autoSpaceDN w:val="0"/>
              <w:adjustRightInd w:val="0"/>
              <w:jc w:val="both"/>
              <w:rPr>
                <w:rFonts w:ascii="Times New Roman" w:hAnsi="Times New Roman" w:cs="Times New Roman"/>
                <w:lang w:bidi="ru-RU"/>
              </w:rPr>
            </w:pPr>
            <w:r w:rsidRPr="00CB16BA">
              <w:rPr>
                <w:rFonts w:ascii="Times New Roman" w:hAnsi="Times New Roman" w:cs="Times New Roman"/>
              </w:rPr>
              <w:t xml:space="preserve">Владеть: </w:t>
            </w:r>
            <w:r w:rsidR="00FD518F" w:rsidRPr="00CB16BA">
              <w:rPr>
                <w:rFonts w:ascii="Times New Roman" w:hAnsi="Times New Roman" w:cs="Times New Roman"/>
              </w:rPr>
              <w:t xml:space="preserve">навыками разработки внутренних стандартов для оказания </w:t>
            </w:r>
            <w:proofErr w:type="spellStart"/>
            <w:r w:rsidR="00FD518F" w:rsidRPr="00CB16BA">
              <w:rPr>
                <w:rFonts w:ascii="Times New Roman" w:hAnsi="Times New Roman" w:cs="Times New Roman"/>
              </w:rPr>
              <w:t>конгрессно</w:t>
            </w:r>
            <w:proofErr w:type="spellEnd"/>
            <w:r w:rsidR="00FD518F" w:rsidRPr="00CB16BA">
              <w:rPr>
                <w:rFonts w:ascii="Times New Roman" w:hAnsi="Times New Roman" w:cs="Times New Roman"/>
              </w:rPr>
              <w:t>-выставочных и событийных услуг и контроля их качества; методами, приемами и способами обеспечения качества услуг</w:t>
            </w:r>
            <w:r w:rsidRPr="00CB16BA">
              <w:rPr>
                <w:rFonts w:ascii="Times New Roman" w:hAnsi="Times New Roman" w:cs="Times New Roman"/>
              </w:rPr>
              <w:t>.</w:t>
            </w:r>
          </w:p>
        </w:tc>
      </w:tr>
      <w:tr w:rsidR="00751095" w:rsidRPr="00CB16BA" w14:paraId="68F92206"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4EE29C4" w14:textId="77777777" w:rsidR="00751095" w:rsidRPr="00CB16BA" w:rsidRDefault="00FD518F" w:rsidP="009207A4">
            <w:pPr>
              <w:widowControl w:val="0"/>
              <w:tabs>
                <w:tab w:val="left" w:pos="0"/>
              </w:tabs>
              <w:autoSpaceDE w:val="0"/>
              <w:autoSpaceDN w:val="0"/>
              <w:rPr>
                <w:rFonts w:ascii="Times New Roman" w:hAnsi="Times New Roman" w:cs="Times New Roman"/>
              </w:rPr>
            </w:pPr>
            <w:r w:rsidRPr="00CB16BA">
              <w:rPr>
                <w:rFonts w:ascii="Times New Roman" w:hAnsi="Times New Roman" w:cs="Times New Roman"/>
              </w:rPr>
              <w:t xml:space="preserve">ПК-3 - Способен управлять процессами подготовки и результатами участия в мероприятии в сфере </w:t>
            </w:r>
            <w:proofErr w:type="spellStart"/>
            <w:r w:rsidRPr="00CB16BA">
              <w:rPr>
                <w:rFonts w:ascii="Times New Roman" w:hAnsi="Times New Roman" w:cs="Times New Roman"/>
              </w:rPr>
              <w:t>конгрессно</w:t>
            </w:r>
            <w:proofErr w:type="spellEnd"/>
            <w:r w:rsidRPr="00CB16BA">
              <w:rPr>
                <w:rFonts w:ascii="Times New Roman" w:hAnsi="Times New Roman" w:cs="Times New Roman"/>
              </w:rPr>
              <w:t>-выставочных и событийных услуг</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4FC51B45" w14:textId="77777777" w:rsidR="00751095" w:rsidRPr="00CB16BA" w:rsidRDefault="00FD518F" w:rsidP="009207A4">
            <w:pPr>
              <w:widowControl w:val="0"/>
              <w:tabs>
                <w:tab w:val="left" w:pos="0"/>
              </w:tabs>
              <w:autoSpaceDE w:val="0"/>
              <w:autoSpaceDN w:val="0"/>
              <w:rPr>
                <w:rFonts w:ascii="Times New Roman" w:hAnsi="Times New Roman" w:cs="Times New Roman"/>
                <w:lang w:bidi="ru-RU"/>
              </w:rPr>
            </w:pPr>
            <w:r w:rsidRPr="00CB16BA">
              <w:rPr>
                <w:rFonts w:ascii="Times New Roman" w:hAnsi="Times New Roman" w:cs="Times New Roman"/>
                <w:lang w:bidi="ru-RU"/>
              </w:rPr>
              <w:t xml:space="preserve">ПК-3.2 - Обеспечивает эффективную подготовку к участию в мероприятии в сфере </w:t>
            </w:r>
            <w:proofErr w:type="spellStart"/>
            <w:r w:rsidRPr="00CB16BA">
              <w:rPr>
                <w:rFonts w:ascii="Times New Roman" w:hAnsi="Times New Roman" w:cs="Times New Roman"/>
                <w:lang w:bidi="ru-RU"/>
              </w:rPr>
              <w:t>конгрессно</w:t>
            </w:r>
            <w:proofErr w:type="spellEnd"/>
            <w:r w:rsidRPr="00CB16BA">
              <w:rPr>
                <w:rFonts w:ascii="Times New Roman" w:hAnsi="Times New Roman" w:cs="Times New Roman"/>
                <w:lang w:bidi="ru-RU"/>
              </w:rPr>
              <w:t xml:space="preserve">-выставочных и событийных услуг, осуществляет управление бизнес-процессом участия в мероприятии в сфере </w:t>
            </w:r>
            <w:proofErr w:type="spellStart"/>
            <w:r w:rsidRPr="00CB16BA">
              <w:rPr>
                <w:rFonts w:ascii="Times New Roman" w:hAnsi="Times New Roman" w:cs="Times New Roman"/>
                <w:lang w:bidi="ru-RU"/>
              </w:rPr>
              <w:t>конгрессно</w:t>
            </w:r>
            <w:proofErr w:type="spellEnd"/>
            <w:r w:rsidRPr="00CB16BA">
              <w:rPr>
                <w:rFonts w:ascii="Times New Roman" w:hAnsi="Times New Roman" w:cs="Times New Roman"/>
                <w:lang w:bidi="ru-RU"/>
              </w:rPr>
              <w:t>-выставочных и событийных услуг</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57B40274" w14:textId="77777777" w:rsidR="00751095" w:rsidRPr="00CB16BA" w:rsidRDefault="00751095" w:rsidP="009207A4">
            <w:pPr>
              <w:autoSpaceDE w:val="0"/>
              <w:autoSpaceDN w:val="0"/>
              <w:adjustRightInd w:val="0"/>
              <w:jc w:val="both"/>
              <w:rPr>
                <w:rFonts w:ascii="Times New Roman" w:hAnsi="Times New Roman" w:cs="Times New Roman"/>
              </w:rPr>
            </w:pPr>
            <w:r w:rsidRPr="00CB16BA">
              <w:rPr>
                <w:rFonts w:ascii="Times New Roman" w:hAnsi="Times New Roman" w:cs="Times New Roman"/>
              </w:rPr>
              <w:t xml:space="preserve">Знать: </w:t>
            </w:r>
            <w:r w:rsidR="00316402" w:rsidRPr="00CB16BA">
              <w:rPr>
                <w:rFonts w:ascii="Times New Roman" w:hAnsi="Times New Roman" w:cs="Times New Roman"/>
              </w:rPr>
              <w:t xml:space="preserve">сущность и особенности  управления бизнес-процессом участия в мероприятии в сфере </w:t>
            </w:r>
            <w:proofErr w:type="spellStart"/>
            <w:r w:rsidR="00316402" w:rsidRPr="00CB16BA">
              <w:rPr>
                <w:rFonts w:ascii="Times New Roman" w:hAnsi="Times New Roman" w:cs="Times New Roman"/>
              </w:rPr>
              <w:t>конгрессно</w:t>
            </w:r>
            <w:proofErr w:type="spellEnd"/>
            <w:r w:rsidR="00316402" w:rsidRPr="00CB16BA">
              <w:rPr>
                <w:rFonts w:ascii="Times New Roman" w:hAnsi="Times New Roman" w:cs="Times New Roman"/>
              </w:rPr>
              <w:t>-выставочных и событийных услуг с точки зрения обеспечения его качества</w:t>
            </w:r>
            <w:r w:rsidRPr="00CB16BA">
              <w:rPr>
                <w:rFonts w:ascii="Times New Roman" w:hAnsi="Times New Roman" w:cs="Times New Roman"/>
              </w:rPr>
              <w:t xml:space="preserve"> </w:t>
            </w:r>
          </w:p>
          <w:p w14:paraId="2FCEF48F" w14:textId="77777777" w:rsidR="00751095" w:rsidRPr="00CB16BA" w:rsidRDefault="00751095" w:rsidP="009207A4">
            <w:pPr>
              <w:autoSpaceDE w:val="0"/>
              <w:autoSpaceDN w:val="0"/>
              <w:adjustRightInd w:val="0"/>
              <w:jc w:val="both"/>
              <w:rPr>
                <w:rFonts w:ascii="Times New Roman" w:hAnsi="Times New Roman" w:cs="Times New Roman"/>
              </w:rPr>
            </w:pPr>
            <w:r w:rsidRPr="00CB16BA">
              <w:rPr>
                <w:rFonts w:ascii="Times New Roman" w:hAnsi="Times New Roman" w:cs="Times New Roman"/>
              </w:rPr>
              <w:t xml:space="preserve">Уметь: </w:t>
            </w:r>
            <w:r w:rsidR="00FD518F" w:rsidRPr="00CB16BA">
              <w:rPr>
                <w:rFonts w:ascii="Times New Roman" w:hAnsi="Times New Roman" w:cs="Times New Roman"/>
              </w:rPr>
              <w:t>осуществлять управление бизнес-процессом участия в мероприятии с позиции качества процессов и результата при заданных внешних и внутренних условиях</w:t>
            </w:r>
            <w:r w:rsidRPr="00CB16BA">
              <w:rPr>
                <w:rFonts w:ascii="Times New Roman" w:hAnsi="Times New Roman" w:cs="Times New Roman"/>
              </w:rPr>
              <w:t xml:space="preserve">. </w:t>
            </w:r>
          </w:p>
          <w:p w14:paraId="3188D250" w14:textId="77777777" w:rsidR="00751095" w:rsidRPr="00CB16BA" w:rsidRDefault="00751095" w:rsidP="00FD518F">
            <w:pPr>
              <w:autoSpaceDE w:val="0"/>
              <w:autoSpaceDN w:val="0"/>
              <w:adjustRightInd w:val="0"/>
              <w:jc w:val="both"/>
              <w:rPr>
                <w:rFonts w:ascii="Times New Roman" w:hAnsi="Times New Roman" w:cs="Times New Roman"/>
                <w:lang w:bidi="ru-RU"/>
              </w:rPr>
            </w:pPr>
            <w:r w:rsidRPr="00CB16BA">
              <w:rPr>
                <w:rFonts w:ascii="Times New Roman" w:hAnsi="Times New Roman" w:cs="Times New Roman"/>
              </w:rPr>
              <w:t xml:space="preserve">Владеть: </w:t>
            </w:r>
            <w:r w:rsidR="00FD518F" w:rsidRPr="00CB16BA">
              <w:rPr>
                <w:rFonts w:ascii="Times New Roman" w:hAnsi="Times New Roman" w:cs="Times New Roman"/>
              </w:rPr>
              <w:t xml:space="preserve">навыками постановки целей по качеству в сфере </w:t>
            </w:r>
            <w:proofErr w:type="spellStart"/>
            <w:r w:rsidR="00FD518F" w:rsidRPr="00CB16BA">
              <w:rPr>
                <w:rFonts w:ascii="Times New Roman" w:hAnsi="Times New Roman" w:cs="Times New Roman"/>
              </w:rPr>
              <w:t>конгрессно</w:t>
            </w:r>
            <w:proofErr w:type="spellEnd"/>
            <w:r w:rsidR="00FD518F" w:rsidRPr="00CB16BA">
              <w:rPr>
                <w:rFonts w:ascii="Times New Roman" w:hAnsi="Times New Roman" w:cs="Times New Roman"/>
              </w:rPr>
              <w:t>-выставочных и событийных услуг, контроля их достижения</w:t>
            </w:r>
            <w:r w:rsidRPr="00CB16BA">
              <w:rPr>
                <w:rFonts w:ascii="Times New Roman" w:hAnsi="Times New Roman" w:cs="Times New Roman"/>
              </w:rPr>
              <w:t>.</w:t>
            </w:r>
          </w:p>
        </w:tc>
      </w:tr>
    </w:tbl>
    <w:p w14:paraId="010B1EC2" w14:textId="77777777" w:rsidR="00E1429F" w:rsidRPr="00CB16BA"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2517039"/>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Понятие и модели качества услуг</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Введение в дисциплину. Основные термины и определения. Подходы к определению качества. Особенности качества услуг. Качество как составляющий элемент конкурентоспособности. Исторические аспекты управления качеством. Эволюция управления качеством. Зарубежные модели управления качеством. Национальные концепции управления качеством. Модель Донабедиана. Модель Грёнроса. Модель Кано. Модель разрывов качества.</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2FF24B34" w14:textId="77777777" w:rsidTr="005B37A7">
        <w:trPr>
          <w:trHeight w:val="283"/>
        </w:trPr>
        <w:tc>
          <w:tcPr>
            <w:tcW w:w="1024" w:type="pct"/>
            <w:shd w:val="clear" w:color="auto" w:fill="auto"/>
            <w:vAlign w:val="center"/>
          </w:tcPr>
          <w:p w14:paraId="389B2DA7"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Теория измерения и оценки качества услуг, методы оценки качества услуг</w:t>
            </w:r>
          </w:p>
        </w:tc>
        <w:tc>
          <w:tcPr>
            <w:tcW w:w="2543" w:type="pct"/>
            <w:gridSpan w:val="2"/>
            <w:shd w:val="clear" w:color="auto" w:fill="auto"/>
          </w:tcPr>
          <w:p w14:paraId="3433219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измерения и оценки качества. Факторы, влияющие на измерение качества услуг. Уровни и условия сравнимости. Шкалы. Проблемы измерения. Квалиметрия: понятие, виды, объекты.  Показатели качества и их классификация. Методы и средства квалиметрии. Особенности методов оценки качества услуг. Объективные методы. Субъективные методы: критериальный подход. Субъективные методы: проблемный подход. Комбинированные методы. Методы оценки с позиций производителя. Структура, особенности и технология эффективного оказания конгрессно-выставочных услуг в соответствии с установленными условиями как объект оценки качества.</w:t>
            </w:r>
          </w:p>
        </w:tc>
        <w:tc>
          <w:tcPr>
            <w:tcW w:w="357" w:type="pct"/>
            <w:gridSpan w:val="2"/>
            <w:shd w:val="clear" w:color="auto" w:fill="auto"/>
            <w:vAlign w:val="center"/>
          </w:tcPr>
          <w:p w14:paraId="289D0B2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2BC1BAD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228FA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1D311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4A7D7E08" w14:textId="77777777" w:rsidTr="005B37A7">
        <w:trPr>
          <w:trHeight w:val="283"/>
        </w:trPr>
        <w:tc>
          <w:tcPr>
            <w:tcW w:w="1024" w:type="pct"/>
            <w:shd w:val="clear" w:color="auto" w:fill="auto"/>
            <w:vAlign w:val="center"/>
          </w:tcPr>
          <w:p w14:paraId="7D3BD4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Сущность управления качеством</w:t>
            </w:r>
          </w:p>
        </w:tc>
        <w:tc>
          <w:tcPr>
            <w:tcW w:w="2543" w:type="pct"/>
            <w:gridSpan w:val="2"/>
            <w:shd w:val="clear" w:color="auto" w:fill="auto"/>
          </w:tcPr>
          <w:p w14:paraId="7B5A889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Управление качеством: понятие, функции и методы. Системный подход к управлению качеством. Стратегическое и тактическое управление качеством в индустрии событий. Планирование качества услуги. Оперативное управление. Контроль качества. Обеспечение качества. Улучшение качества. Государственное регулирование качества и безопасности продукции и услуг. Законодательно-правовое и нормативное обеспечение безопасности и качества. Понятие, цели, принципы и функции стандартизации. Процесс стандартизации услуг. Автоматизация услуг как направление стандартизации. Стандартизация услуг в индустрии событий. Разработка внутренних стандартов для оказания конгрессно-выставочных и событийных услуг и контроля их качества. Сущность и особенности  управления бизнес-процессом участия в мероприятии с точки зрения обеспечения его качества. Сущность и особенности  управления процессом организации мероприятия с точки зрения обеспечения его качества.</w:t>
            </w:r>
          </w:p>
        </w:tc>
        <w:tc>
          <w:tcPr>
            <w:tcW w:w="357" w:type="pct"/>
            <w:gridSpan w:val="2"/>
            <w:shd w:val="clear" w:color="auto" w:fill="auto"/>
            <w:vAlign w:val="center"/>
          </w:tcPr>
          <w:p w14:paraId="5B3745C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727BAD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0DB9A7F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66D4F07"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16397384" w14:textId="77777777" w:rsidTr="005B37A7">
        <w:trPr>
          <w:trHeight w:val="283"/>
        </w:trPr>
        <w:tc>
          <w:tcPr>
            <w:tcW w:w="1024" w:type="pct"/>
            <w:shd w:val="clear" w:color="auto" w:fill="auto"/>
            <w:vAlign w:val="center"/>
          </w:tcPr>
          <w:p w14:paraId="4B58E57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Системы управления качеством</w:t>
            </w:r>
          </w:p>
        </w:tc>
        <w:tc>
          <w:tcPr>
            <w:tcW w:w="2543" w:type="pct"/>
            <w:gridSpan w:val="2"/>
            <w:shd w:val="clear" w:color="auto" w:fill="auto"/>
          </w:tcPr>
          <w:p w14:paraId="2C685AB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Системы менеджмента качества на основе международных стандартов ИСО серии 9000. Системы экологического менеджмента на основе международных стандартов ИСО серии 14000. Отраслевые системы менеджмента качества. Модели премий в области в области качества. Интегрированные системы менеджмента на основе международных стандартов.  Международные премии в области качества. Национальные премии в области качества. Российские премии в области качества. Концепция всеобщего управления качеством (TQM). Реализация TQM в индустрии событий.</w:t>
            </w:r>
          </w:p>
        </w:tc>
        <w:tc>
          <w:tcPr>
            <w:tcW w:w="357" w:type="pct"/>
            <w:gridSpan w:val="2"/>
            <w:shd w:val="clear" w:color="auto" w:fill="auto"/>
            <w:vAlign w:val="center"/>
          </w:tcPr>
          <w:p w14:paraId="3A6D708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1381E40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791587E1"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A0AAA7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696A2E19" w14:textId="77777777" w:rsidTr="005B37A7">
        <w:trPr>
          <w:trHeight w:val="283"/>
        </w:trPr>
        <w:tc>
          <w:tcPr>
            <w:tcW w:w="1024" w:type="pct"/>
            <w:shd w:val="clear" w:color="auto" w:fill="auto"/>
            <w:vAlign w:val="center"/>
          </w:tcPr>
          <w:p w14:paraId="351146D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Методы управления качеством в индустрии событий</w:t>
            </w:r>
          </w:p>
        </w:tc>
        <w:tc>
          <w:tcPr>
            <w:tcW w:w="2543" w:type="pct"/>
            <w:gridSpan w:val="2"/>
            <w:shd w:val="clear" w:color="auto" w:fill="auto"/>
          </w:tcPr>
          <w:p w14:paraId="72D7E00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Инструменты и технологии управления качеством. Технология развертывания функции качества. Развертывание функции качества (структурирование функции качества, Quality Function Deployment, QFD). Бенчмаркинг. Анализ видов и последствий отказов (Failure Mode and Effects Analysis, FMEA). Пока-йоке (poka-yoke). Простые статистические методы контроля. Семь инструментов управления качеством. Сбалансированная система показателей. CALS-технологии. Концепция «Шесть сигм». Статистические методы контроля качества. «Система 20 ключей». Применение методов управления качеством в индустрии событий.</w:t>
            </w:r>
          </w:p>
        </w:tc>
        <w:tc>
          <w:tcPr>
            <w:tcW w:w="357" w:type="pct"/>
            <w:gridSpan w:val="2"/>
            <w:shd w:val="clear" w:color="auto" w:fill="auto"/>
            <w:vAlign w:val="center"/>
          </w:tcPr>
          <w:p w14:paraId="5EB952C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3</w:t>
            </w:r>
          </w:p>
        </w:tc>
        <w:tc>
          <w:tcPr>
            <w:tcW w:w="360" w:type="pct"/>
            <w:shd w:val="clear" w:color="auto" w:fill="auto"/>
            <w:vAlign w:val="center"/>
          </w:tcPr>
          <w:p w14:paraId="06A9F3B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40F76F4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F74A851"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9A1BB14" w14:textId="77777777" w:rsidTr="005B37A7">
        <w:trPr>
          <w:trHeight w:val="283"/>
        </w:trPr>
        <w:tc>
          <w:tcPr>
            <w:tcW w:w="1024" w:type="pct"/>
            <w:shd w:val="clear" w:color="auto" w:fill="auto"/>
            <w:vAlign w:val="center"/>
          </w:tcPr>
          <w:p w14:paraId="29776CE5"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Организация управления качеством в индустрии событий</w:t>
            </w:r>
          </w:p>
        </w:tc>
        <w:tc>
          <w:tcPr>
            <w:tcW w:w="2543" w:type="pct"/>
            <w:gridSpan w:val="2"/>
            <w:shd w:val="clear" w:color="auto" w:fill="auto"/>
          </w:tcPr>
          <w:p w14:paraId="659951A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Формирование системы менеджмента качества на предприятии индустрии событий. Организация и функционирование службы управления качеством на предприятии индустрии событий. Организационная культура. Информационно-коммуникационная система. Работа с сотрудниками. Культура качества. Аудит системы менеджмента качества на предприятии. Экономический механизм управления затратами в системе менеджмента качества в индустрии событий. Организация планирования, реализации и контроля качества оказания конгрессно-выставочных и событийных услуг.</w:t>
            </w:r>
          </w:p>
        </w:tc>
        <w:tc>
          <w:tcPr>
            <w:tcW w:w="357" w:type="pct"/>
            <w:gridSpan w:val="2"/>
            <w:shd w:val="clear" w:color="auto" w:fill="auto"/>
            <w:vAlign w:val="center"/>
          </w:tcPr>
          <w:p w14:paraId="45DF347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1EEB7752"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4A4D34F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EF5E01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10</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20</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60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2517040"/>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2517041"/>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945"/>
        <w:gridCol w:w="3162"/>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A43664" w14:paraId="1433EE91" w14:textId="77777777" w:rsidTr="00E4641F">
        <w:trPr>
          <w:trHeight w:val="354"/>
        </w:trPr>
        <w:tc>
          <w:tcPr>
            <w:tcW w:w="4080" w:type="pct"/>
            <w:shd w:val="clear" w:color="auto" w:fill="auto"/>
            <w:vAlign w:val="center"/>
          </w:tcPr>
          <w:p w14:paraId="31B092F5" w14:textId="4DED7782" w:rsidR="00262CF0" w:rsidRPr="00CB16BA" w:rsidRDefault="00984247" w:rsidP="00AA7A6A">
            <w:pPr>
              <w:rPr>
                <w:rFonts w:ascii="Times New Roman" w:hAnsi="Times New Roman" w:cs="Times New Roman"/>
                <w:lang w:bidi="ru-RU"/>
              </w:rPr>
            </w:pPr>
            <w:r w:rsidRPr="00CB16BA">
              <w:rPr>
                <w:rFonts w:ascii="Times New Roman" w:hAnsi="Times New Roman" w:cs="Times New Roman"/>
                <w:sz w:val="24"/>
                <w:szCs w:val="24"/>
              </w:rPr>
              <w:t>Курочкина, А.</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Ю.</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Управление качеством услуг</w:t>
            </w:r>
            <w:proofErr w:type="gramStart"/>
            <w:r w:rsidRPr="007E6725">
              <w:rPr>
                <w:rFonts w:ascii="Times New Roman" w:hAnsi="Times New Roman" w:cs="Times New Roman"/>
                <w:sz w:val="24"/>
                <w:szCs w:val="24"/>
                <w:lang w:val="en-US"/>
              </w:rPr>
              <w:t> </w:t>
            </w:r>
            <w:r w:rsidRPr="00CB16BA">
              <w:rPr>
                <w:rFonts w:ascii="Times New Roman" w:hAnsi="Times New Roman" w:cs="Times New Roman"/>
                <w:sz w:val="24"/>
                <w:szCs w:val="24"/>
              </w:rPr>
              <w:t>:</w:t>
            </w:r>
            <w:proofErr w:type="gramEnd"/>
            <w:r w:rsidRPr="00CB16BA">
              <w:rPr>
                <w:rFonts w:ascii="Times New Roman" w:hAnsi="Times New Roman" w:cs="Times New Roman"/>
                <w:sz w:val="24"/>
                <w:szCs w:val="24"/>
              </w:rPr>
              <w:t xml:space="preserve"> учебник и практикум для вузов</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А.</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Ю.</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Курочкина.</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xml:space="preserve">— 2-е изд., </w:t>
            </w:r>
            <w:proofErr w:type="spellStart"/>
            <w:r w:rsidRPr="00CB16BA">
              <w:rPr>
                <w:rFonts w:ascii="Times New Roman" w:hAnsi="Times New Roman" w:cs="Times New Roman"/>
                <w:sz w:val="24"/>
                <w:szCs w:val="24"/>
              </w:rPr>
              <w:t>испр</w:t>
            </w:r>
            <w:proofErr w:type="spellEnd"/>
            <w:r w:rsidRPr="00CB16B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xml:space="preserve">: Издательство </w:t>
            </w:r>
            <w:proofErr w:type="spellStart"/>
            <w:r w:rsidRPr="00CB16BA">
              <w:rPr>
                <w:rFonts w:ascii="Times New Roman" w:hAnsi="Times New Roman" w:cs="Times New Roman"/>
                <w:sz w:val="24"/>
                <w:szCs w:val="24"/>
              </w:rPr>
              <w:t>Юрайт</w:t>
            </w:r>
            <w:proofErr w:type="spellEnd"/>
            <w:r w:rsidRPr="00CB16BA">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172</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14:paraId="25965B29" w14:textId="0CF2FFC1" w:rsidR="00262CF0" w:rsidRPr="007E6725" w:rsidRDefault="00780A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anchor="page/1" w:history="1">
              <w:r w:rsidR="00984247" w:rsidRPr="00CB16BA">
                <w:rPr>
                  <w:color w:val="00008B"/>
                  <w:u w:val="single"/>
                  <w:lang w:val="en-US"/>
                </w:rPr>
                <w:t>https://urait.ru/viewer/upravl ... kachestvom-uslug-561433#page/1</w:t>
              </w:r>
            </w:hyperlink>
          </w:p>
        </w:tc>
      </w:tr>
      <w:tr w:rsidR="00262CF0" w:rsidRPr="007E6725" w14:paraId="6CCF7C12" w14:textId="77777777" w:rsidTr="00E4641F">
        <w:trPr>
          <w:trHeight w:val="354"/>
        </w:trPr>
        <w:tc>
          <w:tcPr>
            <w:tcW w:w="4080" w:type="pct"/>
            <w:shd w:val="clear" w:color="auto" w:fill="auto"/>
            <w:vAlign w:val="center"/>
          </w:tcPr>
          <w:p w14:paraId="1C92AC02" w14:textId="77777777" w:rsidR="00262CF0" w:rsidRPr="00CB16BA" w:rsidRDefault="00984247" w:rsidP="00AA7A6A">
            <w:pPr>
              <w:rPr>
                <w:rFonts w:ascii="Times New Roman" w:hAnsi="Times New Roman" w:cs="Times New Roman"/>
                <w:lang w:bidi="ru-RU"/>
              </w:rPr>
            </w:pPr>
            <w:proofErr w:type="spellStart"/>
            <w:r w:rsidRPr="00CB16BA">
              <w:rPr>
                <w:rFonts w:ascii="Times New Roman" w:hAnsi="Times New Roman" w:cs="Times New Roman"/>
                <w:sz w:val="24"/>
                <w:szCs w:val="24"/>
              </w:rPr>
              <w:t>Тебекин</w:t>
            </w:r>
            <w:proofErr w:type="spellEnd"/>
            <w:r w:rsidRPr="00CB16BA">
              <w:rPr>
                <w:rFonts w:ascii="Times New Roman" w:hAnsi="Times New Roman" w:cs="Times New Roman"/>
                <w:sz w:val="24"/>
                <w:szCs w:val="24"/>
              </w:rPr>
              <w:t>, А.</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В.</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Управление качеством</w:t>
            </w:r>
            <w:proofErr w:type="gramStart"/>
            <w:r w:rsidRPr="007E6725">
              <w:rPr>
                <w:rFonts w:ascii="Times New Roman" w:hAnsi="Times New Roman" w:cs="Times New Roman"/>
                <w:sz w:val="24"/>
                <w:szCs w:val="24"/>
                <w:lang w:val="en-US"/>
              </w:rPr>
              <w:t> </w:t>
            </w:r>
            <w:r w:rsidRPr="00CB16BA">
              <w:rPr>
                <w:rFonts w:ascii="Times New Roman" w:hAnsi="Times New Roman" w:cs="Times New Roman"/>
                <w:sz w:val="24"/>
                <w:szCs w:val="24"/>
              </w:rPr>
              <w:t>:</w:t>
            </w:r>
            <w:proofErr w:type="gramEnd"/>
            <w:r w:rsidRPr="00CB16B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А.</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В.</w:t>
            </w:r>
            <w:r w:rsidRPr="007E6725">
              <w:rPr>
                <w:rFonts w:ascii="Times New Roman" w:hAnsi="Times New Roman" w:cs="Times New Roman"/>
                <w:sz w:val="24"/>
                <w:szCs w:val="24"/>
                <w:lang w:val="en-US"/>
              </w:rPr>
              <w:t> </w:t>
            </w:r>
            <w:proofErr w:type="spellStart"/>
            <w:r w:rsidRPr="00CB16BA">
              <w:rPr>
                <w:rFonts w:ascii="Times New Roman" w:hAnsi="Times New Roman" w:cs="Times New Roman"/>
                <w:sz w:val="24"/>
                <w:szCs w:val="24"/>
              </w:rPr>
              <w:t>Тебекин</w:t>
            </w:r>
            <w:proofErr w:type="spellEnd"/>
            <w:r w:rsidRPr="00CB16BA">
              <w:rPr>
                <w:rFonts w:ascii="Times New Roman" w:hAnsi="Times New Roman" w:cs="Times New Roman"/>
                <w:sz w:val="24"/>
                <w:szCs w:val="24"/>
              </w:rPr>
              <w:t>.</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xml:space="preserve">— 2-е изд., </w:t>
            </w:r>
            <w:proofErr w:type="spellStart"/>
            <w:r w:rsidRPr="00CB16BA">
              <w:rPr>
                <w:rFonts w:ascii="Times New Roman" w:hAnsi="Times New Roman" w:cs="Times New Roman"/>
                <w:sz w:val="24"/>
                <w:szCs w:val="24"/>
              </w:rPr>
              <w:t>перераб</w:t>
            </w:r>
            <w:proofErr w:type="spellEnd"/>
            <w:r w:rsidRPr="00CB16B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xml:space="preserve">: Издательство </w:t>
            </w:r>
            <w:proofErr w:type="spellStart"/>
            <w:r w:rsidRPr="00CB16BA">
              <w:rPr>
                <w:rFonts w:ascii="Times New Roman" w:hAnsi="Times New Roman" w:cs="Times New Roman"/>
                <w:sz w:val="24"/>
                <w:szCs w:val="24"/>
              </w:rPr>
              <w:t>Юрайт</w:t>
            </w:r>
            <w:proofErr w:type="spellEnd"/>
            <w:r w:rsidRPr="00CB16BA">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410</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с.</w:t>
            </w:r>
          </w:p>
        </w:tc>
        <w:tc>
          <w:tcPr>
            <w:tcW w:w="920" w:type="pct"/>
            <w:shd w:val="clear" w:color="auto" w:fill="auto"/>
            <w:vAlign w:val="center"/>
            <w:hideMark/>
          </w:tcPr>
          <w:p w14:paraId="41DD95FA" w14:textId="77777777" w:rsidR="00262CF0" w:rsidRPr="00CB16BA" w:rsidRDefault="00780ADB" w:rsidP="00AA7A6A">
            <w:pPr>
              <w:autoSpaceDE w:val="0"/>
              <w:autoSpaceDN w:val="0"/>
              <w:adjustRightInd w:val="0"/>
              <w:spacing w:after="0" w:line="240" w:lineRule="auto"/>
              <w:rPr>
                <w:rFonts w:ascii="Times New Roman" w:hAnsi="Times New Roman" w:cs="Times New Roman"/>
                <w:color w:val="0000FF"/>
                <w:sz w:val="24"/>
                <w:szCs w:val="24"/>
              </w:rPr>
            </w:pPr>
            <w:hyperlink r:id="rId13" w:anchor="page/1" w:history="1">
              <w:r w:rsidR="00984247">
                <w:rPr>
                  <w:color w:val="00008B"/>
                  <w:u w:val="single"/>
                </w:rPr>
                <w:t>https://urait.ru/viewer/upravlenie-kachestvom-559847#page/1</w:t>
              </w:r>
            </w:hyperlink>
          </w:p>
        </w:tc>
      </w:tr>
      <w:tr w:rsidR="00262CF0" w:rsidRPr="007E6725" w14:paraId="6BC3E807" w14:textId="77777777" w:rsidTr="00E4641F">
        <w:trPr>
          <w:trHeight w:val="354"/>
        </w:trPr>
        <w:tc>
          <w:tcPr>
            <w:tcW w:w="4080" w:type="pct"/>
            <w:shd w:val="clear" w:color="auto" w:fill="auto"/>
            <w:vAlign w:val="center"/>
          </w:tcPr>
          <w:p w14:paraId="6ED7C016" w14:textId="77777777" w:rsidR="00262CF0" w:rsidRPr="00CB16BA" w:rsidRDefault="00984247" w:rsidP="00AA7A6A">
            <w:pPr>
              <w:rPr>
                <w:rFonts w:ascii="Times New Roman" w:hAnsi="Times New Roman" w:cs="Times New Roman"/>
                <w:lang w:bidi="ru-RU"/>
              </w:rPr>
            </w:pPr>
            <w:proofErr w:type="spellStart"/>
            <w:r w:rsidRPr="00CB16BA">
              <w:rPr>
                <w:rFonts w:ascii="Times New Roman" w:hAnsi="Times New Roman" w:cs="Times New Roman"/>
                <w:sz w:val="24"/>
                <w:szCs w:val="24"/>
              </w:rPr>
              <w:t>Горбашко</w:t>
            </w:r>
            <w:proofErr w:type="spellEnd"/>
            <w:r w:rsidRPr="00CB16BA">
              <w:rPr>
                <w:rFonts w:ascii="Times New Roman" w:hAnsi="Times New Roman" w:cs="Times New Roman"/>
                <w:sz w:val="24"/>
                <w:szCs w:val="24"/>
              </w:rPr>
              <w:t>, Е.</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А.</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Управление качеством</w:t>
            </w:r>
            <w:proofErr w:type="gramStart"/>
            <w:r w:rsidRPr="007E6725">
              <w:rPr>
                <w:rFonts w:ascii="Times New Roman" w:hAnsi="Times New Roman" w:cs="Times New Roman"/>
                <w:sz w:val="24"/>
                <w:szCs w:val="24"/>
                <w:lang w:val="en-US"/>
              </w:rPr>
              <w:t> </w:t>
            </w:r>
            <w:r w:rsidRPr="00CB16BA">
              <w:rPr>
                <w:rFonts w:ascii="Times New Roman" w:hAnsi="Times New Roman" w:cs="Times New Roman"/>
                <w:sz w:val="24"/>
                <w:szCs w:val="24"/>
              </w:rPr>
              <w:t>:</w:t>
            </w:r>
            <w:proofErr w:type="gramEnd"/>
            <w:r w:rsidRPr="00CB16B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Е.</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А.</w:t>
            </w:r>
            <w:r w:rsidRPr="007E6725">
              <w:rPr>
                <w:rFonts w:ascii="Times New Roman" w:hAnsi="Times New Roman" w:cs="Times New Roman"/>
                <w:sz w:val="24"/>
                <w:szCs w:val="24"/>
                <w:lang w:val="en-US"/>
              </w:rPr>
              <w:t> </w:t>
            </w:r>
            <w:proofErr w:type="spellStart"/>
            <w:r w:rsidRPr="00CB16BA">
              <w:rPr>
                <w:rFonts w:ascii="Times New Roman" w:hAnsi="Times New Roman" w:cs="Times New Roman"/>
                <w:sz w:val="24"/>
                <w:szCs w:val="24"/>
              </w:rPr>
              <w:t>Горбашко</w:t>
            </w:r>
            <w:proofErr w:type="spellEnd"/>
            <w:r w:rsidRPr="00CB16BA">
              <w:rPr>
                <w:rFonts w:ascii="Times New Roman" w:hAnsi="Times New Roman" w:cs="Times New Roman"/>
                <w:sz w:val="24"/>
                <w:szCs w:val="24"/>
              </w:rPr>
              <w:t>.</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xml:space="preserve">— 5-е изд., </w:t>
            </w:r>
            <w:proofErr w:type="spellStart"/>
            <w:r w:rsidRPr="00CB16BA">
              <w:rPr>
                <w:rFonts w:ascii="Times New Roman" w:hAnsi="Times New Roman" w:cs="Times New Roman"/>
                <w:sz w:val="24"/>
                <w:szCs w:val="24"/>
              </w:rPr>
              <w:t>перераб</w:t>
            </w:r>
            <w:proofErr w:type="spellEnd"/>
            <w:r w:rsidRPr="00CB16B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xml:space="preserve">: Издательство </w:t>
            </w:r>
            <w:proofErr w:type="spellStart"/>
            <w:r w:rsidRPr="00CB16BA">
              <w:rPr>
                <w:rFonts w:ascii="Times New Roman" w:hAnsi="Times New Roman" w:cs="Times New Roman"/>
                <w:sz w:val="24"/>
                <w:szCs w:val="24"/>
              </w:rPr>
              <w:t>Юрайт</w:t>
            </w:r>
            <w:proofErr w:type="spellEnd"/>
            <w:r w:rsidRPr="00CB16BA">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427</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14:paraId="65F10E71" w14:textId="77777777" w:rsidR="00262CF0" w:rsidRPr="00CB16BA" w:rsidRDefault="00780ADB" w:rsidP="00AA7A6A">
            <w:pPr>
              <w:autoSpaceDE w:val="0"/>
              <w:autoSpaceDN w:val="0"/>
              <w:adjustRightInd w:val="0"/>
              <w:spacing w:after="0" w:line="240" w:lineRule="auto"/>
              <w:rPr>
                <w:rFonts w:ascii="Times New Roman" w:hAnsi="Times New Roman" w:cs="Times New Roman"/>
                <w:color w:val="0000FF"/>
                <w:sz w:val="24"/>
                <w:szCs w:val="24"/>
              </w:rPr>
            </w:pPr>
            <w:hyperlink r:id="rId14" w:anchor="page/1" w:history="1">
              <w:r w:rsidR="00984247">
                <w:rPr>
                  <w:color w:val="00008B"/>
                  <w:u w:val="single"/>
                </w:rPr>
                <w:t>https://urait.ru/viewer/upravlenie-kachestvom-559711#page/1</w:t>
              </w:r>
            </w:hyperlink>
          </w:p>
        </w:tc>
      </w:tr>
      <w:tr w:rsidR="00262CF0" w:rsidRPr="00A43664" w14:paraId="6F6CEECA" w14:textId="77777777" w:rsidTr="00E4641F">
        <w:trPr>
          <w:trHeight w:val="354"/>
        </w:trPr>
        <w:tc>
          <w:tcPr>
            <w:tcW w:w="4080" w:type="pct"/>
            <w:shd w:val="clear" w:color="auto" w:fill="auto"/>
            <w:vAlign w:val="center"/>
          </w:tcPr>
          <w:p w14:paraId="55A952B9" w14:textId="77777777" w:rsidR="00262CF0" w:rsidRPr="00CB16BA" w:rsidRDefault="00984247" w:rsidP="00AA7A6A">
            <w:pPr>
              <w:rPr>
                <w:rFonts w:ascii="Times New Roman" w:hAnsi="Times New Roman" w:cs="Times New Roman"/>
                <w:lang w:bidi="ru-RU"/>
              </w:rPr>
            </w:pPr>
            <w:r w:rsidRPr="00CB16BA">
              <w:rPr>
                <w:rFonts w:ascii="Times New Roman" w:hAnsi="Times New Roman" w:cs="Times New Roman"/>
                <w:sz w:val="24"/>
                <w:szCs w:val="24"/>
              </w:rPr>
              <w:t>Васин, С.</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Г.</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Управление качеством. Всеобщий подход</w:t>
            </w:r>
            <w:proofErr w:type="gramStart"/>
            <w:r w:rsidRPr="007E6725">
              <w:rPr>
                <w:rFonts w:ascii="Times New Roman" w:hAnsi="Times New Roman" w:cs="Times New Roman"/>
                <w:sz w:val="24"/>
                <w:szCs w:val="24"/>
                <w:lang w:val="en-US"/>
              </w:rPr>
              <w:t> </w:t>
            </w:r>
            <w:r w:rsidRPr="00CB16BA">
              <w:rPr>
                <w:rFonts w:ascii="Times New Roman" w:hAnsi="Times New Roman" w:cs="Times New Roman"/>
                <w:sz w:val="24"/>
                <w:szCs w:val="24"/>
              </w:rPr>
              <w:t>:</w:t>
            </w:r>
            <w:proofErr w:type="gramEnd"/>
            <w:r w:rsidRPr="00CB16BA">
              <w:rPr>
                <w:rFonts w:ascii="Times New Roman" w:hAnsi="Times New Roman" w:cs="Times New Roman"/>
                <w:sz w:val="24"/>
                <w:szCs w:val="24"/>
              </w:rPr>
              <w:t xml:space="preserve"> учебник для вузов</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С.</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Г.</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Васин.</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xml:space="preserve">— 2-е изд., </w:t>
            </w:r>
            <w:proofErr w:type="spellStart"/>
            <w:r w:rsidRPr="00CB16BA">
              <w:rPr>
                <w:rFonts w:ascii="Times New Roman" w:hAnsi="Times New Roman" w:cs="Times New Roman"/>
                <w:sz w:val="24"/>
                <w:szCs w:val="24"/>
              </w:rPr>
              <w:t>перераб</w:t>
            </w:r>
            <w:proofErr w:type="spellEnd"/>
            <w:r w:rsidRPr="00CB16BA">
              <w:rPr>
                <w:rFonts w:ascii="Times New Roman" w:hAnsi="Times New Roman" w:cs="Times New Roman"/>
                <w:sz w:val="24"/>
                <w:szCs w:val="24"/>
              </w:rPr>
              <w:t>. и доп.</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Москва</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xml:space="preserve">: Издательство </w:t>
            </w:r>
            <w:proofErr w:type="spellStart"/>
            <w:r w:rsidRPr="00CB16BA">
              <w:rPr>
                <w:rFonts w:ascii="Times New Roman" w:hAnsi="Times New Roman" w:cs="Times New Roman"/>
                <w:sz w:val="24"/>
                <w:szCs w:val="24"/>
              </w:rPr>
              <w:t>Юрайт</w:t>
            </w:r>
            <w:proofErr w:type="spellEnd"/>
            <w:r w:rsidRPr="00CB16BA">
              <w:rPr>
                <w:rFonts w:ascii="Times New Roman" w:hAnsi="Times New Roman" w:cs="Times New Roman"/>
                <w:sz w:val="24"/>
                <w:szCs w:val="24"/>
              </w:rPr>
              <w:t>, 2025.</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 334</w:t>
            </w:r>
            <w:r w:rsidRPr="007E6725">
              <w:rPr>
                <w:rFonts w:ascii="Times New Roman" w:hAnsi="Times New Roman" w:cs="Times New Roman"/>
                <w:sz w:val="24"/>
                <w:szCs w:val="24"/>
                <w:lang w:val="en-US"/>
              </w:rPr>
              <w:t> </w:t>
            </w:r>
            <w:r w:rsidRPr="00CB16BA">
              <w:rPr>
                <w:rFonts w:ascii="Times New Roman" w:hAnsi="Times New Roman" w:cs="Times New Roman"/>
                <w:sz w:val="24"/>
                <w:szCs w:val="24"/>
              </w:rPr>
              <w:t>с.</w:t>
            </w:r>
            <w:r w:rsidRPr="007E6725">
              <w:rPr>
                <w:rFonts w:ascii="Times New Roman" w:hAnsi="Times New Roman" w:cs="Times New Roman"/>
                <w:sz w:val="24"/>
                <w:szCs w:val="24"/>
                <w:lang w:val="en-US"/>
              </w:rPr>
              <w:t> </w:t>
            </w:r>
          </w:p>
        </w:tc>
        <w:tc>
          <w:tcPr>
            <w:tcW w:w="920" w:type="pct"/>
            <w:shd w:val="clear" w:color="auto" w:fill="auto"/>
            <w:vAlign w:val="center"/>
            <w:hideMark/>
          </w:tcPr>
          <w:p w14:paraId="5BD7588D" w14:textId="77777777" w:rsidR="00262CF0" w:rsidRPr="007E6725" w:rsidRDefault="00780ADB"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anchor="page/1" w:history="1">
              <w:r w:rsidR="00984247" w:rsidRPr="00CB16BA">
                <w:rPr>
                  <w:color w:val="00008B"/>
                  <w:u w:val="single"/>
                  <w:lang w:val="en-US"/>
                </w:rPr>
                <w:t>https://urait.ru/viewer/upravl ... seobschiy-podhod-560213#page/1</w:t>
              </w:r>
            </w:hyperlink>
          </w:p>
        </w:tc>
      </w:tr>
    </w:tbl>
    <w:p w14:paraId="570D085B" w14:textId="77777777" w:rsidR="0091168E" w:rsidRPr="00CB16BA"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2517042"/>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5D14A0BE" w14:textId="77777777" w:rsidTr="007B550D">
        <w:tc>
          <w:tcPr>
            <w:tcW w:w="9345" w:type="dxa"/>
          </w:tcPr>
          <w:p w14:paraId="4111A5D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C88A49E" w14:textId="77777777" w:rsidTr="007B550D">
        <w:tc>
          <w:tcPr>
            <w:tcW w:w="9345" w:type="dxa"/>
          </w:tcPr>
          <w:p w14:paraId="7B677F3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948B33F" w14:textId="77777777" w:rsidTr="007B550D">
        <w:tc>
          <w:tcPr>
            <w:tcW w:w="9345" w:type="dxa"/>
          </w:tcPr>
          <w:p w14:paraId="3120256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0E7075D" w14:textId="77777777" w:rsidTr="007B550D">
        <w:tc>
          <w:tcPr>
            <w:tcW w:w="9345" w:type="dxa"/>
          </w:tcPr>
          <w:p w14:paraId="351139E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2517043"/>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780ADB"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2517044"/>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CB16BA" w14:paraId="53424330" w14:textId="77777777" w:rsidTr="008416EB">
        <w:tc>
          <w:tcPr>
            <w:tcW w:w="7797" w:type="dxa"/>
            <w:shd w:val="clear" w:color="auto" w:fill="auto"/>
          </w:tcPr>
          <w:p w14:paraId="2986F8BC" w14:textId="77777777" w:rsidR="002C735C" w:rsidRPr="00CB16BA" w:rsidRDefault="002C735C" w:rsidP="002C735C">
            <w:pPr>
              <w:pStyle w:val="Style214"/>
              <w:ind w:firstLine="0"/>
              <w:jc w:val="center"/>
              <w:rPr>
                <w:b/>
                <w:sz w:val="22"/>
                <w:szCs w:val="22"/>
              </w:rPr>
            </w:pPr>
            <w:r w:rsidRPr="00CB16BA">
              <w:rPr>
                <w:b/>
                <w:sz w:val="22"/>
                <w:szCs w:val="22"/>
              </w:rPr>
              <w:t>Наименование учебных аудиторий, перечень</w:t>
            </w:r>
          </w:p>
        </w:tc>
        <w:tc>
          <w:tcPr>
            <w:tcW w:w="2262" w:type="dxa"/>
            <w:shd w:val="clear" w:color="auto" w:fill="auto"/>
          </w:tcPr>
          <w:p w14:paraId="3A00FEF8" w14:textId="77777777" w:rsidR="002C735C" w:rsidRPr="00CB16BA" w:rsidRDefault="002C735C" w:rsidP="002C735C">
            <w:pPr>
              <w:pStyle w:val="Style214"/>
              <w:ind w:firstLine="0"/>
              <w:jc w:val="center"/>
              <w:rPr>
                <w:b/>
                <w:sz w:val="22"/>
                <w:szCs w:val="22"/>
              </w:rPr>
            </w:pPr>
            <w:r w:rsidRPr="00CB16BA">
              <w:rPr>
                <w:b/>
                <w:sz w:val="22"/>
                <w:szCs w:val="22"/>
              </w:rPr>
              <w:t>Адрес (местоположение) учебных аудиторий</w:t>
            </w:r>
          </w:p>
        </w:tc>
      </w:tr>
      <w:tr w:rsidR="002C735C" w:rsidRPr="00CB16BA" w14:paraId="3B643305" w14:textId="77777777" w:rsidTr="008416EB">
        <w:tc>
          <w:tcPr>
            <w:tcW w:w="7797" w:type="dxa"/>
            <w:shd w:val="clear" w:color="auto" w:fill="auto"/>
          </w:tcPr>
          <w:p w14:paraId="30187323" w14:textId="51649087" w:rsidR="002C735C" w:rsidRPr="00CB16BA" w:rsidRDefault="00B43524" w:rsidP="002718E2">
            <w:pPr>
              <w:pStyle w:val="Style214"/>
              <w:ind w:firstLine="0"/>
              <w:rPr>
                <w:sz w:val="22"/>
                <w:szCs w:val="22"/>
              </w:rPr>
            </w:pPr>
            <w:r w:rsidRPr="00CB16BA">
              <w:rPr>
                <w:sz w:val="22"/>
                <w:szCs w:val="22"/>
              </w:rPr>
              <w:t xml:space="preserve">Ауд. 311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B16BA">
              <w:rPr>
                <w:sz w:val="22"/>
                <w:szCs w:val="22"/>
              </w:rPr>
              <w:t>комплексом</w:t>
            </w:r>
            <w:proofErr w:type="gramStart"/>
            <w:r w:rsidRPr="00CB16BA">
              <w:rPr>
                <w:sz w:val="22"/>
                <w:szCs w:val="22"/>
              </w:rPr>
              <w:t>.С</w:t>
            </w:r>
            <w:proofErr w:type="gramEnd"/>
            <w:r w:rsidRPr="00CB16BA">
              <w:rPr>
                <w:sz w:val="22"/>
                <w:szCs w:val="22"/>
              </w:rPr>
              <w:t>пециализированная</w:t>
            </w:r>
            <w:proofErr w:type="spellEnd"/>
            <w:r w:rsidRPr="00CB16BA">
              <w:rPr>
                <w:sz w:val="22"/>
                <w:szCs w:val="22"/>
              </w:rPr>
              <w:t xml:space="preserve">  мебель и оборудование: Учебная мебель на 145 посадочных мест, рабочее место преподавателя, доска меловая - 1 шт., стол - 3шт., тумба - 1шт., трибуна - 1шт., 3 судейских кресла. Компьютер </w:t>
            </w:r>
            <w:r w:rsidRPr="00CB16BA">
              <w:rPr>
                <w:sz w:val="22"/>
                <w:szCs w:val="22"/>
                <w:lang w:val="en-US"/>
              </w:rPr>
              <w:t>Intel</w:t>
            </w:r>
            <w:r w:rsidRPr="00CB16BA">
              <w:rPr>
                <w:sz w:val="22"/>
                <w:szCs w:val="22"/>
              </w:rPr>
              <w:t xml:space="preserve"> </w:t>
            </w:r>
            <w:r w:rsidRPr="00CB16BA">
              <w:rPr>
                <w:sz w:val="22"/>
                <w:szCs w:val="22"/>
                <w:lang w:val="en-US"/>
              </w:rPr>
              <w:t>Core</w:t>
            </w:r>
            <w:r w:rsidRPr="00CB16BA">
              <w:rPr>
                <w:sz w:val="22"/>
                <w:szCs w:val="22"/>
              </w:rPr>
              <w:t xml:space="preserve"> </w:t>
            </w:r>
            <w:proofErr w:type="spellStart"/>
            <w:r w:rsidRPr="00CB16BA">
              <w:rPr>
                <w:sz w:val="22"/>
                <w:szCs w:val="22"/>
                <w:lang w:val="en-US"/>
              </w:rPr>
              <w:t>i</w:t>
            </w:r>
            <w:proofErr w:type="spellEnd"/>
            <w:r w:rsidRPr="00CB16BA">
              <w:rPr>
                <w:sz w:val="22"/>
                <w:szCs w:val="22"/>
              </w:rPr>
              <w:t xml:space="preserve">5-3570 </w:t>
            </w:r>
            <w:proofErr w:type="spellStart"/>
            <w:r w:rsidRPr="00CB16BA">
              <w:rPr>
                <w:sz w:val="22"/>
                <w:szCs w:val="22"/>
                <w:lang w:val="en-US"/>
              </w:rPr>
              <w:t>Sigabyte</w:t>
            </w:r>
            <w:proofErr w:type="spellEnd"/>
            <w:r w:rsidRPr="00CB16BA">
              <w:rPr>
                <w:sz w:val="22"/>
                <w:szCs w:val="22"/>
              </w:rPr>
              <w:t xml:space="preserve"> </w:t>
            </w:r>
            <w:r w:rsidRPr="00CB16BA">
              <w:rPr>
                <w:sz w:val="22"/>
                <w:szCs w:val="22"/>
                <w:lang w:val="en-US"/>
              </w:rPr>
              <w:t>GA</w:t>
            </w:r>
            <w:r w:rsidRPr="00CB16BA">
              <w:rPr>
                <w:sz w:val="22"/>
                <w:szCs w:val="22"/>
              </w:rPr>
              <w:t>-</w:t>
            </w:r>
            <w:r w:rsidRPr="00CB16BA">
              <w:rPr>
                <w:sz w:val="22"/>
                <w:szCs w:val="22"/>
                <w:lang w:val="en-US"/>
              </w:rPr>
              <w:t>H</w:t>
            </w:r>
            <w:r w:rsidRPr="00CB16BA">
              <w:rPr>
                <w:sz w:val="22"/>
                <w:szCs w:val="22"/>
              </w:rPr>
              <w:t>77</w:t>
            </w:r>
            <w:r w:rsidRPr="00CB16BA">
              <w:rPr>
                <w:sz w:val="22"/>
                <w:szCs w:val="22"/>
                <w:lang w:val="en-US"/>
              </w:rPr>
              <w:t>M</w:t>
            </w:r>
            <w:r w:rsidRPr="00CB16BA">
              <w:rPr>
                <w:sz w:val="22"/>
                <w:szCs w:val="22"/>
              </w:rPr>
              <w:t xml:space="preserve"> - 1 шт., Проектор </w:t>
            </w:r>
            <w:r w:rsidRPr="00CB16BA">
              <w:rPr>
                <w:sz w:val="22"/>
                <w:szCs w:val="22"/>
                <w:lang w:val="en-US"/>
              </w:rPr>
              <w:t>NEC</w:t>
            </w:r>
            <w:r w:rsidRPr="00CB16BA">
              <w:rPr>
                <w:sz w:val="22"/>
                <w:szCs w:val="22"/>
              </w:rPr>
              <w:t xml:space="preserve"> </w:t>
            </w:r>
            <w:r w:rsidRPr="00CB16BA">
              <w:rPr>
                <w:sz w:val="22"/>
                <w:szCs w:val="22"/>
                <w:lang w:val="en-US"/>
              </w:rPr>
              <w:t>NP</w:t>
            </w:r>
            <w:r w:rsidRPr="00CB16BA">
              <w:rPr>
                <w:sz w:val="22"/>
                <w:szCs w:val="22"/>
              </w:rPr>
              <w:t>-</w:t>
            </w:r>
            <w:r w:rsidRPr="00CB16BA">
              <w:rPr>
                <w:sz w:val="22"/>
                <w:szCs w:val="22"/>
                <w:lang w:val="en-US"/>
              </w:rPr>
              <w:t>P</w:t>
            </w:r>
            <w:r w:rsidRPr="00CB16BA">
              <w:rPr>
                <w:sz w:val="22"/>
                <w:szCs w:val="22"/>
              </w:rPr>
              <w:t>501</w:t>
            </w:r>
            <w:r w:rsidRPr="00CB16BA">
              <w:rPr>
                <w:sz w:val="22"/>
                <w:szCs w:val="22"/>
                <w:lang w:val="en-US"/>
              </w:rPr>
              <w:t>X</w:t>
            </w:r>
            <w:r w:rsidRPr="00CB16BA">
              <w:rPr>
                <w:sz w:val="22"/>
                <w:szCs w:val="22"/>
              </w:rPr>
              <w:t xml:space="preserve"> - 1 шт., Микшер </w:t>
            </w:r>
            <w:r w:rsidRPr="00CB16BA">
              <w:rPr>
                <w:sz w:val="22"/>
                <w:szCs w:val="22"/>
                <w:lang w:val="en-US"/>
              </w:rPr>
              <w:t>Yamaha</w:t>
            </w:r>
            <w:r w:rsidRPr="00CB16BA">
              <w:rPr>
                <w:sz w:val="22"/>
                <w:szCs w:val="22"/>
              </w:rPr>
              <w:t xml:space="preserve"> </w:t>
            </w:r>
            <w:r w:rsidRPr="00CB16BA">
              <w:rPr>
                <w:sz w:val="22"/>
                <w:szCs w:val="22"/>
                <w:lang w:val="en-US"/>
              </w:rPr>
              <w:t>MG</w:t>
            </w:r>
            <w:r w:rsidRPr="00CB16BA">
              <w:rPr>
                <w:sz w:val="22"/>
                <w:szCs w:val="22"/>
              </w:rPr>
              <w:t xml:space="preserve">-102 С - 1 шт., Экран с электроприводом - 1 шт., Усилитель </w:t>
            </w:r>
            <w:r w:rsidRPr="00CB16BA">
              <w:rPr>
                <w:sz w:val="22"/>
                <w:szCs w:val="22"/>
                <w:lang w:val="en-US"/>
              </w:rPr>
              <w:t>JPA</w:t>
            </w:r>
            <w:r w:rsidRPr="00CB16BA">
              <w:rPr>
                <w:sz w:val="22"/>
                <w:szCs w:val="22"/>
              </w:rPr>
              <w:t>-1120А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CB16BA" w:rsidRDefault="00B43524" w:rsidP="002718E2">
            <w:pPr>
              <w:pStyle w:val="Style214"/>
              <w:ind w:firstLine="0"/>
              <w:rPr>
                <w:sz w:val="22"/>
                <w:szCs w:val="22"/>
              </w:rPr>
            </w:pPr>
            <w:r w:rsidRPr="00CB16BA">
              <w:rPr>
                <w:sz w:val="22"/>
                <w:szCs w:val="22"/>
              </w:rPr>
              <w:t xml:space="preserve">190005, г. Санкт-Петербург, 7-я Красноармейская ул., д. 6-8, пом. 21Н, 26Н, 15Н-19Н, Л-3, Л-4, Л-5, лит. </w:t>
            </w:r>
            <w:r w:rsidRPr="00CB16BA">
              <w:rPr>
                <w:sz w:val="22"/>
                <w:szCs w:val="22"/>
                <w:lang w:val="en-US"/>
              </w:rPr>
              <w:t>А</w:t>
            </w:r>
          </w:p>
        </w:tc>
      </w:tr>
      <w:tr w:rsidR="002C735C" w:rsidRPr="00CB16BA" w14:paraId="33D13615" w14:textId="77777777" w:rsidTr="008416EB">
        <w:tc>
          <w:tcPr>
            <w:tcW w:w="7797" w:type="dxa"/>
            <w:shd w:val="clear" w:color="auto" w:fill="auto"/>
          </w:tcPr>
          <w:p w14:paraId="6A1280AE" w14:textId="77777777" w:rsidR="002C735C" w:rsidRPr="00CB16BA" w:rsidRDefault="00B43524" w:rsidP="002718E2">
            <w:pPr>
              <w:pStyle w:val="Style214"/>
              <w:ind w:firstLine="0"/>
              <w:rPr>
                <w:sz w:val="22"/>
                <w:szCs w:val="22"/>
              </w:rPr>
            </w:pPr>
            <w:r w:rsidRPr="00CB16BA">
              <w:rPr>
                <w:sz w:val="22"/>
                <w:szCs w:val="22"/>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B16BA">
              <w:rPr>
                <w:sz w:val="22"/>
                <w:szCs w:val="22"/>
              </w:rPr>
              <w:t>комплексом.Специализированная</w:t>
            </w:r>
            <w:proofErr w:type="spellEnd"/>
            <w:r w:rsidRPr="00CB16BA">
              <w:rPr>
                <w:sz w:val="22"/>
                <w:szCs w:val="22"/>
              </w:rPr>
              <w:t xml:space="preserve">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CB16BA">
              <w:rPr>
                <w:sz w:val="22"/>
                <w:szCs w:val="22"/>
                <w:lang w:val="en-US"/>
              </w:rPr>
              <w:t>Intel</w:t>
            </w:r>
            <w:r w:rsidRPr="00CB16BA">
              <w:rPr>
                <w:sz w:val="22"/>
                <w:szCs w:val="22"/>
              </w:rPr>
              <w:t xml:space="preserve"> </w:t>
            </w:r>
            <w:proofErr w:type="spellStart"/>
            <w:r w:rsidRPr="00CB16BA">
              <w:rPr>
                <w:sz w:val="22"/>
                <w:szCs w:val="22"/>
                <w:lang w:val="en-US"/>
              </w:rPr>
              <w:t>i</w:t>
            </w:r>
            <w:proofErr w:type="spellEnd"/>
            <w:r w:rsidRPr="00CB16BA">
              <w:rPr>
                <w:sz w:val="22"/>
                <w:szCs w:val="22"/>
              </w:rPr>
              <w:t>3 2100 3.3/4</w:t>
            </w:r>
            <w:r w:rsidRPr="00CB16BA">
              <w:rPr>
                <w:sz w:val="22"/>
                <w:szCs w:val="22"/>
                <w:lang w:val="en-US"/>
              </w:rPr>
              <w:t>Gb</w:t>
            </w:r>
            <w:r w:rsidRPr="00CB16BA">
              <w:rPr>
                <w:sz w:val="22"/>
                <w:szCs w:val="22"/>
              </w:rPr>
              <w:t>/500</w:t>
            </w:r>
            <w:r w:rsidRPr="00CB16BA">
              <w:rPr>
                <w:sz w:val="22"/>
                <w:szCs w:val="22"/>
                <w:lang w:val="en-US"/>
              </w:rPr>
              <w:t>Gb</w:t>
            </w:r>
            <w:r w:rsidRPr="00CB16BA">
              <w:rPr>
                <w:sz w:val="22"/>
                <w:szCs w:val="22"/>
              </w:rPr>
              <w:t>/</w:t>
            </w:r>
            <w:proofErr w:type="spellStart"/>
            <w:r w:rsidRPr="00CB16BA">
              <w:rPr>
                <w:sz w:val="22"/>
                <w:szCs w:val="22"/>
                <w:lang w:val="en-US"/>
              </w:rPr>
              <w:t>AserV</w:t>
            </w:r>
            <w:proofErr w:type="spellEnd"/>
            <w:r w:rsidRPr="00CB16BA">
              <w:rPr>
                <w:sz w:val="22"/>
                <w:szCs w:val="22"/>
              </w:rPr>
              <w:t xml:space="preserve">193 - 1 шт., Проектор цифровой </w:t>
            </w:r>
            <w:r w:rsidRPr="00CB16BA">
              <w:rPr>
                <w:sz w:val="22"/>
                <w:szCs w:val="22"/>
                <w:lang w:val="en-US"/>
              </w:rPr>
              <w:t>Acer</w:t>
            </w:r>
            <w:r w:rsidRPr="00CB16BA">
              <w:rPr>
                <w:sz w:val="22"/>
                <w:szCs w:val="22"/>
              </w:rPr>
              <w:t xml:space="preserve"> </w:t>
            </w:r>
            <w:r w:rsidRPr="00CB16BA">
              <w:rPr>
                <w:sz w:val="22"/>
                <w:szCs w:val="22"/>
                <w:lang w:val="en-US"/>
              </w:rPr>
              <w:t>X</w:t>
            </w:r>
            <w:r w:rsidRPr="00CB16BA">
              <w:rPr>
                <w:sz w:val="22"/>
                <w:szCs w:val="22"/>
              </w:rPr>
              <w:t xml:space="preserve">1240 - 1 шт., Микшер-усилитель ТА-1120 - 1 шт.,   Акустическая система </w:t>
            </w:r>
            <w:r w:rsidRPr="00CB16BA">
              <w:rPr>
                <w:sz w:val="22"/>
                <w:szCs w:val="22"/>
                <w:lang w:val="en-US"/>
              </w:rPr>
              <w:t>JBL</w:t>
            </w:r>
            <w:r w:rsidRPr="00CB16BA">
              <w:rPr>
                <w:sz w:val="22"/>
                <w:szCs w:val="22"/>
              </w:rPr>
              <w:t xml:space="preserve"> </w:t>
            </w:r>
            <w:r w:rsidRPr="00CB16BA">
              <w:rPr>
                <w:sz w:val="22"/>
                <w:szCs w:val="22"/>
                <w:lang w:val="en-US"/>
              </w:rPr>
              <w:t>CONTROL</w:t>
            </w:r>
            <w:r w:rsidRPr="00CB16BA">
              <w:rPr>
                <w:sz w:val="22"/>
                <w:szCs w:val="22"/>
              </w:rPr>
              <w:t xml:space="preserve"> 25 </w:t>
            </w:r>
            <w:r w:rsidRPr="00CB16BA">
              <w:rPr>
                <w:sz w:val="22"/>
                <w:szCs w:val="22"/>
                <w:lang w:val="en-US"/>
              </w:rPr>
              <w:t>WH</w:t>
            </w:r>
            <w:r w:rsidRPr="00CB16BA">
              <w:rPr>
                <w:sz w:val="22"/>
                <w:szCs w:val="22"/>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2DF83D4" w14:textId="77777777" w:rsidR="002C735C" w:rsidRPr="00CB16BA" w:rsidRDefault="00B43524" w:rsidP="002718E2">
            <w:pPr>
              <w:pStyle w:val="Style214"/>
              <w:ind w:firstLine="0"/>
              <w:rPr>
                <w:sz w:val="22"/>
                <w:szCs w:val="22"/>
              </w:rPr>
            </w:pPr>
            <w:r w:rsidRPr="00CB16BA">
              <w:rPr>
                <w:sz w:val="22"/>
                <w:szCs w:val="22"/>
              </w:rPr>
              <w:t xml:space="preserve">190005, г. Санкт-Петербург, 7-я Красноармейская ул., д. 6-8, пом. 21Н, 26Н, 15Н-19Н, Л-3, Л-4, Л-5, лит. </w:t>
            </w:r>
            <w:r w:rsidRPr="00CB16BA">
              <w:rPr>
                <w:sz w:val="22"/>
                <w:szCs w:val="22"/>
                <w:lang w:val="en-US"/>
              </w:rPr>
              <w:t>А</w:t>
            </w:r>
          </w:p>
        </w:tc>
      </w:tr>
      <w:tr w:rsidR="002C735C" w:rsidRPr="00CB16BA" w14:paraId="7CBC517B" w14:textId="77777777" w:rsidTr="008416EB">
        <w:tc>
          <w:tcPr>
            <w:tcW w:w="7797" w:type="dxa"/>
            <w:shd w:val="clear" w:color="auto" w:fill="auto"/>
          </w:tcPr>
          <w:p w14:paraId="7C1483D7" w14:textId="77777777" w:rsidR="002C735C" w:rsidRPr="00CB16BA" w:rsidRDefault="00B43524" w:rsidP="002718E2">
            <w:pPr>
              <w:pStyle w:val="Style214"/>
              <w:ind w:firstLine="0"/>
              <w:rPr>
                <w:sz w:val="22"/>
                <w:szCs w:val="22"/>
              </w:rPr>
            </w:pPr>
            <w:r w:rsidRPr="00CB16BA">
              <w:rPr>
                <w:sz w:val="22"/>
                <w:szCs w:val="22"/>
              </w:rPr>
              <w:t xml:space="preserve">Ауд. 411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B16BA">
              <w:rPr>
                <w:sz w:val="22"/>
                <w:szCs w:val="22"/>
              </w:rPr>
              <w:t>комплексом.Специализированная</w:t>
            </w:r>
            <w:proofErr w:type="spellEnd"/>
            <w:r w:rsidRPr="00CB16BA">
              <w:rPr>
                <w:sz w:val="22"/>
                <w:szCs w:val="22"/>
              </w:rPr>
              <w:t xml:space="preserve">  мебель и оборудование: Учебная мебель на 56 посадочных мест, рабочее место преподавателя, доска меловая - 1 шт., стол - 1шт., тумба - 1шт., трибуна - 1шт., Компьютер </w:t>
            </w:r>
            <w:r w:rsidRPr="00CB16BA">
              <w:rPr>
                <w:sz w:val="22"/>
                <w:szCs w:val="22"/>
                <w:lang w:val="en-US"/>
              </w:rPr>
              <w:t>Intel</w:t>
            </w:r>
            <w:r w:rsidRPr="00CB16BA">
              <w:rPr>
                <w:sz w:val="22"/>
                <w:szCs w:val="22"/>
              </w:rPr>
              <w:t xml:space="preserve"> </w:t>
            </w:r>
            <w:proofErr w:type="spellStart"/>
            <w:r w:rsidRPr="00CB16BA">
              <w:rPr>
                <w:sz w:val="22"/>
                <w:szCs w:val="22"/>
                <w:lang w:val="en-US"/>
              </w:rPr>
              <w:t>i</w:t>
            </w:r>
            <w:proofErr w:type="spellEnd"/>
            <w:r w:rsidRPr="00CB16BA">
              <w:rPr>
                <w:sz w:val="22"/>
                <w:szCs w:val="22"/>
              </w:rPr>
              <w:t>3 2100 3.3/4</w:t>
            </w:r>
            <w:r w:rsidRPr="00CB16BA">
              <w:rPr>
                <w:sz w:val="22"/>
                <w:szCs w:val="22"/>
                <w:lang w:val="en-US"/>
              </w:rPr>
              <w:t>Gb</w:t>
            </w:r>
            <w:r w:rsidRPr="00CB16BA">
              <w:rPr>
                <w:sz w:val="22"/>
                <w:szCs w:val="22"/>
              </w:rPr>
              <w:t>/500</w:t>
            </w:r>
            <w:r w:rsidRPr="00CB16BA">
              <w:rPr>
                <w:sz w:val="22"/>
                <w:szCs w:val="22"/>
                <w:lang w:val="en-US"/>
              </w:rPr>
              <w:t>Gb</w:t>
            </w:r>
            <w:r w:rsidRPr="00CB16BA">
              <w:rPr>
                <w:sz w:val="22"/>
                <w:szCs w:val="22"/>
              </w:rPr>
              <w:t>/</w:t>
            </w:r>
            <w:proofErr w:type="spellStart"/>
            <w:r w:rsidRPr="00CB16BA">
              <w:rPr>
                <w:sz w:val="22"/>
                <w:szCs w:val="22"/>
                <w:lang w:val="en-US"/>
              </w:rPr>
              <w:t>AserV</w:t>
            </w:r>
            <w:proofErr w:type="spellEnd"/>
            <w:r w:rsidRPr="00CB16BA">
              <w:rPr>
                <w:sz w:val="22"/>
                <w:szCs w:val="22"/>
              </w:rPr>
              <w:t xml:space="preserve">193 - 1 шт., Мультимедийный проектор </w:t>
            </w:r>
            <w:proofErr w:type="spellStart"/>
            <w:r w:rsidRPr="00CB16BA">
              <w:rPr>
                <w:sz w:val="22"/>
                <w:szCs w:val="22"/>
                <w:lang w:val="en-US"/>
              </w:rPr>
              <w:t>Optoma</w:t>
            </w:r>
            <w:proofErr w:type="spellEnd"/>
            <w:r w:rsidRPr="00CB16BA">
              <w:rPr>
                <w:sz w:val="22"/>
                <w:szCs w:val="22"/>
              </w:rPr>
              <w:t xml:space="preserve"> </w:t>
            </w:r>
            <w:r w:rsidRPr="00CB16BA">
              <w:rPr>
                <w:sz w:val="22"/>
                <w:szCs w:val="22"/>
                <w:lang w:val="en-US"/>
              </w:rPr>
              <w:t>x</w:t>
            </w:r>
            <w:r w:rsidRPr="00CB16BA">
              <w:rPr>
                <w:sz w:val="22"/>
                <w:szCs w:val="22"/>
              </w:rPr>
              <w:t xml:space="preserve"> 400 - 1 шт., Мультимедийный проектор </w:t>
            </w:r>
            <w:r w:rsidRPr="00CB16BA">
              <w:rPr>
                <w:sz w:val="22"/>
                <w:szCs w:val="22"/>
                <w:lang w:val="en-US"/>
              </w:rPr>
              <w:t>NEC</w:t>
            </w:r>
            <w:r w:rsidRPr="00CB16BA">
              <w:rPr>
                <w:sz w:val="22"/>
                <w:szCs w:val="22"/>
              </w:rPr>
              <w:t xml:space="preserve"> </w:t>
            </w:r>
            <w:r w:rsidRPr="00CB16BA">
              <w:rPr>
                <w:sz w:val="22"/>
                <w:szCs w:val="22"/>
                <w:lang w:val="en-US"/>
              </w:rPr>
              <w:t>ME</w:t>
            </w:r>
            <w:r w:rsidRPr="00CB16BA">
              <w:rPr>
                <w:sz w:val="22"/>
                <w:szCs w:val="22"/>
              </w:rPr>
              <w:t>402</w:t>
            </w:r>
            <w:r w:rsidRPr="00CB16BA">
              <w:rPr>
                <w:sz w:val="22"/>
                <w:szCs w:val="22"/>
                <w:lang w:val="en-US"/>
              </w:rPr>
              <w:t>X</w:t>
            </w:r>
            <w:r w:rsidRPr="00CB16BA">
              <w:rPr>
                <w:sz w:val="22"/>
                <w:szCs w:val="22"/>
              </w:rPr>
              <w:t xml:space="preserve"> - 1 шт., Звуковые колонки </w:t>
            </w:r>
            <w:r w:rsidRPr="00CB16BA">
              <w:rPr>
                <w:sz w:val="22"/>
                <w:szCs w:val="22"/>
                <w:lang w:val="en-US"/>
              </w:rPr>
              <w:t>JBL</w:t>
            </w:r>
            <w:r w:rsidRPr="00CB16BA">
              <w:rPr>
                <w:sz w:val="22"/>
                <w:szCs w:val="22"/>
              </w:rPr>
              <w:t xml:space="preserve"> 25 - 2 шт., Экран с электропривод,</w:t>
            </w:r>
            <w:r w:rsidRPr="00CB16BA">
              <w:rPr>
                <w:sz w:val="22"/>
                <w:szCs w:val="22"/>
                <w:lang w:val="en-US"/>
              </w:rPr>
              <w:t>DRAPER</w:t>
            </w:r>
            <w:r w:rsidRPr="00CB16BA">
              <w:rPr>
                <w:sz w:val="22"/>
                <w:szCs w:val="22"/>
              </w:rPr>
              <w:t xml:space="preserve"> 96 160х210 - 1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A12C27F" w14:textId="77777777" w:rsidR="002C735C" w:rsidRPr="00CB16BA" w:rsidRDefault="00B43524" w:rsidP="002718E2">
            <w:pPr>
              <w:pStyle w:val="Style214"/>
              <w:ind w:firstLine="0"/>
              <w:rPr>
                <w:sz w:val="22"/>
                <w:szCs w:val="22"/>
              </w:rPr>
            </w:pPr>
            <w:r w:rsidRPr="00CB16BA">
              <w:rPr>
                <w:sz w:val="22"/>
                <w:szCs w:val="22"/>
              </w:rPr>
              <w:t xml:space="preserve">190005, г. Санкт-Петербург, 7-я Красноармейская ул., д. 6-8, пом. 21Н, 26Н, 15Н-19Н, Л-3, Л-4, Л-5, лит. </w:t>
            </w:r>
            <w:r w:rsidRPr="00CB16BA">
              <w:rPr>
                <w:sz w:val="22"/>
                <w:szCs w:val="22"/>
                <w:lang w:val="en-US"/>
              </w:rPr>
              <w:t>А</w:t>
            </w:r>
          </w:p>
        </w:tc>
      </w:tr>
      <w:tr w:rsidR="002C735C" w:rsidRPr="00CB16BA" w14:paraId="270E3AD7" w14:textId="77777777" w:rsidTr="008416EB">
        <w:tc>
          <w:tcPr>
            <w:tcW w:w="7797" w:type="dxa"/>
            <w:shd w:val="clear" w:color="auto" w:fill="auto"/>
          </w:tcPr>
          <w:p w14:paraId="5F8EE999" w14:textId="77777777" w:rsidR="002C735C" w:rsidRPr="00CB16BA" w:rsidRDefault="00B43524" w:rsidP="002718E2">
            <w:pPr>
              <w:pStyle w:val="Style214"/>
              <w:ind w:firstLine="0"/>
              <w:rPr>
                <w:sz w:val="22"/>
                <w:szCs w:val="22"/>
              </w:rPr>
            </w:pPr>
            <w:r w:rsidRPr="00CB16BA">
              <w:rPr>
                <w:sz w:val="22"/>
                <w:szCs w:val="22"/>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CB16BA">
              <w:rPr>
                <w:sz w:val="22"/>
                <w:szCs w:val="22"/>
              </w:rPr>
              <w:t>комплексом.Специализированная</w:t>
            </w:r>
            <w:proofErr w:type="spellEnd"/>
            <w:r w:rsidRPr="00CB16BA">
              <w:rPr>
                <w:sz w:val="22"/>
                <w:szCs w:val="22"/>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CB16BA">
              <w:rPr>
                <w:sz w:val="22"/>
                <w:szCs w:val="22"/>
                <w:lang w:val="en-US"/>
              </w:rPr>
              <w:t>I</w:t>
            </w:r>
            <w:r w:rsidRPr="00CB16BA">
              <w:rPr>
                <w:sz w:val="22"/>
                <w:szCs w:val="22"/>
              </w:rPr>
              <w:t>5-7400/8</w:t>
            </w:r>
            <w:r w:rsidRPr="00CB16BA">
              <w:rPr>
                <w:sz w:val="22"/>
                <w:szCs w:val="22"/>
                <w:lang w:val="en-US"/>
              </w:rPr>
              <w:t>Gb</w:t>
            </w:r>
            <w:r w:rsidRPr="00CB16BA">
              <w:rPr>
                <w:sz w:val="22"/>
                <w:szCs w:val="22"/>
              </w:rPr>
              <w:t>/1</w:t>
            </w:r>
            <w:r w:rsidRPr="00CB16BA">
              <w:rPr>
                <w:sz w:val="22"/>
                <w:szCs w:val="22"/>
                <w:lang w:val="en-US"/>
              </w:rPr>
              <w:t>Tb</w:t>
            </w:r>
            <w:r w:rsidRPr="00CB16BA">
              <w:rPr>
                <w:sz w:val="22"/>
                <w:szCs w:val="22"/>
              </w:rPr>
              <w:t xml:space="preserve">/ </w:t>
            </w:r>
            <w:r w:rsidRPr="00CB16BA">
              <w:rPr>
                <w:sz w:val="22"/>
                <w:szCs w:val="22"/>
                <w:lang w:val="en-US"/>
              </w:rPr>
              <w:t>DELL</w:t>
            </w:r>
            <w:r w:rsidRPr="00CB16BA">
              <w:rPr>
                <w:sz w:val="22"/>
                <w:szCs w:val="22"/>
              </w:rPr>
              <w:t xml:space="preserve"> </w:t>
            </w:r>
            <w:r w:rsidRPr="00CB16BA">
              <w:rPr>
                <w:sz w:val="22"/>
                <w:szCs w:val="22"/>
                <w:lang w:val="en-US"/>
              </w:rPr>
              <w:t>S</w:t>
            </w:r>
            <w:r w:rsidRPr="00CB16BA">
              <w:rPr>
                <w:sz w:val="22"/>
                <w:szCs w:val="22"/>
              </w:rPr>
              <w:t>2218</w:t>
            </w:r>
            <w:r w:rsidRPr="00CB16BA">
              <w:rPr>
                <w:sz w:val="22"/>
                <w:szCs w:val="22"/>
                <w:lang w:val="en-US"/>
              </w:rPr>
              <w:t>H</w:t>
            </w:r>
            <w:r w:rsidRPr="00CB16BA">
              <w:rPr>
                <w:sz w:val="22"/>
                <w:szCs w:val="22"/>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8A46DA0" w14:textId="77777777" w:rsidR="002C735C" w:rsidRPr="00CB16BA" w:rsidRDefault="00B43524" w:rsidP="002718E2">
            <w:pPr>
              <w:pStyle w:val="Style214"/>
              <w:ind w:firstLine="0"/>
              <w:rPr>
                <w:sz w:val="22"/>
                <w:szCs w:val="22"/>
              </w:rPr>
            </w:pPr>
            <w:r w:rsidRPr="00CB16BA">
              <w:rPr>
                <w:sz w:val="22"/>
                <w:szCs w:val="22"/>
              </w:rPr>
              <w:t xml:space="preserve">190005, г. Санкт-Петербург, 7-я Красноармейская ул., д. 6-8, пом. 21Н, 26Н, 15Н-19Н, Л-3, Л-4, Л-5, лит. </w:t>
            </w:r>
            <w:r w:rsidRPr="00CB16BA">
              <w:rPr>
                <w:sz w:val="22"/>
                <w:szCs w:val="22"/>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2517045"/>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2517046"/>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2517047"/>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2517048"/>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CB16BA" w:rsidRDefault="009E6058" w:rsidP="00523021">
            <w:pPr>
              <w:pStyle w:val="Default"/>
              <w:spacing w:after="30"/>
              <w:jc w:val="both"/>
              <w:rPr>
                <w:sz w:val="23"/>
                <w:szCs w:val="23"/>
              </w:rPr>
            </w:pPr>
            <w:r w:rsidRPr="00CB16BA">
              <w:rPr>
                <w:sz w:val="23"/>
                <w:szCs w:val="23"/>
              </w:rPr>
              <w:t>Подходы к определению качества и особенности качества услуг.</w:t>
            </w:r>
          </w:p>
        </w:tc>
      </w:tr>
      <w:tr w:rsidR="009E6058" w14:paraId="23BDBCC7" w14:textId="77777777" w:rsidTr="00F00293">
        <w:tc>
          <w:tcPr>
            <w:tcW w:w="562" w:type="dxa"/>
          </w:tcPr>
          <w:p w14:paraId="67F407EB"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17E0BCF5" w14:textId="77777777" w:rsidR="009E6058" w:rsidRPr="00CB16BA" w:rsidRDefault="009E6058" w:rsidP="00523021">
            <w:pPr>
              <w:pStyle w:val="Default"/>
              <w:spacing w:after="30"/>
              <w:jc w:val="both"/>
              <w:rPr>
                <w:sz w:val="23"/>
                <w:szCs w:val="23"/>
              </w:rPr>
            </w:pPr>
            <w:r w:rsidRPr="00CB16BA">
              <w:rPr>
                <w:sz w:val="23"/>
                <w:szCs w:val="23"/>
              </w:rPr>
              <w:t>Качество как составляющий элемент конкурентоспособности.</w:t>
            </w:r>
          </w:p>
        </w:tc>
      </w:tr>
      <w:tr w:rsidR="009E6058" w14:paraId="7FDD3508" w14:textId="77777777" w:rsidTr="00F00293">
        <w:tc>
          <w:tcPr>
            <w:tcW w:w="562" w:type="dxa"/>
          </w:tcPr>
          <w:p w14:paraId="40FFD37E"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31616144" w14:textId="77777777" w:rsidR="009E6058" w:rsidRPr="00CB16BA" w:rsidRDefault="009E6058" w:rsidP="00523021">
            <w:pPr>
              <w:pStyle w:val="Default"/>
              <w:spacing w:after="30"/>
              <w:jc w:val="both"/>
              <w:rPr>
                <w:sz w:val="23"/>
                <w:szCs w:val="23"/>
              </w:rPr>
            </w:pPr>
            <w:r w:rsidRPr="00CB16BA">
              <w:rPr>
                <w:sz w:val="23"/>
                <w:szCs w:val="23"/>
              </w:rPr>
              <w:t>Исторические аспекты управления качеством. Эволюция управления качеством.</w:t>
            </w:r>
          </w:p>
        </w:tc>
      </w:tr>
      <w:tr w:rsidR="009E6058" w14:paraId="0256B71B" w14:textId="77777777" w:rsidTr="00F00293">
        <w:tc>
          <w:tcPr>
            <w:tcW w:w="562" w:type="dxa"/>
          </w:tcPr>
          <w:p w14:paraId="6448711C"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4A282D17" w14:textId="77777777" w:rsidR="009E6058" w:rsidRPr="009E6058" w:rsidRDefault="009E6058" w:rsidP="00523021">
            <w:pPr>
              <w:pStyle w:val="Default"/>
              <w:spacing w:after="30"/>
              <w:jc w:val="both"/>
              <w:rPr>
                <w:sz w:val="23"/>
                <w:szCs w:val="23"/>
                <w:lang w:val="en-US"/>
              </w:rPr>
            </w:pPr>
            <w:r>
              <w:rPr>
                <w:sz w:val="23"/>
                <w:szCs w:val="23"/>
                <w:lang w:val="en-US"/>
              </w:rPr>
              <w:t>Модель Донабедиана. Модель Грёнроса.</w:t>
            </w:r>
          </w:p>
        </w:tc>
      </w:tr>
      <w:tr w:rsidR="009E6058" w14:paraId="27627D0B" w14:textId="77777777" w:rsidTr="00F00293">
        <w:tc>
          <w:tcPr>
            <w:tcW w:w="562" w:type="dxa"/>
          </w:tcPr>
          <w:p w14:paraId="53BB41ED"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51DD0700" w14:textId="77777777" w:rsidR="009E6058" w:rsidRPr="009E6058" w:rsidRDefault="009E6058" w:rsidP="00523021">
            <w:pPr>
              <w:pStyle w:val="Default"/>
              <w:spacing w:after="30"/>
              <w:jc w:val="both"/>
              <w:rPr>
                <w:sz w:val="23"/>
                <w:szCs w:val="23"/>
                <w:lang w:val="en-US"/>
              </w:rPr>
            </w:pPr>
            <w:r>
              <w:rPr>
                <w:sz w:val="23"/>
                <w:szCs w:val="23"/>
                <w:lang w:val="en-US"/>
              </w:rPr>
              <w:t>Модель Кано.</w:t>
            </w:r>
          </w:p>
        </w:tc>
      </w:tr>
      <w:tr w:rsidR="009E6058" w14:paraId="545F5D4B" w14:textId="77777777" w:rsidTr="00F00293">
        <w:tc>
          <w:tcPr>
            <w:tcW w:w="562" w:type="dxa"/>
          </w:tcPr>
          <w:p w14:paraId="0863D402"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78C90F5D" w14:textId="77777777" w:rsidR="009E6058" w:rsidRPr="009E6058" w:rsidRDefault="009E6058" w:rsidP="00523021">
            <w:pPr>
              <w:pStyle w:val="Default"/>
              <w:spacing w:after="30"/>
              <w:jc w:val="both"/>
              <w:rPr>
                <w:sz w:val="23"/>
                <w:szCs w:val="23"/>
                <w:lang w:val="en-US"/>
              </w:rPr>
            </w:pPr>
            <w:r>
              <w:rPr>
                <w:sz w:val="23"/>
                <w:szCs w:val="23"/>
                <w:lang w:val="en-US"/>
              </w:rPr>
              <w:t>Модель разрывов качества.</w:t>
            </w:r>
          </w:p>
        </w:tc>
      </w:tr>
      <w:tr w:rsidR="009E6058" w14:paraId="67856D05" w14:textId="77777777" w:rsidTr="00F00293">
        <w:tc>
          <w:tcPr>
            <w:tcW w:w="562" w:type="dxa"/>
          </w:tcPr>
          <w:p w14:paraId="698ADF7C"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0FAC7EB4" w14:textId="77777777" w:rsidR="009E6058" w:rsidRPr="00CB16BA" w:rsidRDefault="009E6058" w:rsidP="00523021">
            <w:pPr>
              <w:pStyle w:val="Default"/>
              <w:spacing w:after="30"/>
              <w:jc w:val="both"/>
              <w:rPr>
                <w:sz w:val="23"/>
                <w:szCs w:val="23"/>
              </w:rPr>
            </w:pPr>
            <w:r w:rsidRPr="00CB16BA">
              <w:rPr>
                <w:sz w:val="23"/>
                <w:szCs w:val="23"/>
              </w:rPr>
              <w:t>Квалиметрия: понятие, виды, объекты, методы и средства.  Факторы, влияющие на измерение качества услуг.</w:t>
            </w:r>
          </w:p>
        </w:tc>
      </w:tr>
      <w:tr w:rsidR="009E6058" w14:paraId="313F7A1F" w14:textId="77777777" w:rsidTr="00F00293">
        <w:tc>
          <w:tcPr>
            <w:tcW w:w="562" w:type="dxa"/>
          </w:tcPr>
          <w:p w14:paraId="04B44A69"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13975FB6" w14:textId="77777777" w:rsidR="009E6058" w:rsidRPr="00CB16BA" w:rsidRDefault="009E6058" w:rsidP="00523021">
            <w:pPr>
              <w:pStyle w:val="Default"/>
              <w:spacing w:after="30"/>
              <w:jc w:val="both"/>
              <w:rPr>
                <w:sz w:val="23"/>
                <w:szCs w:val="23"/>
              </w:rPr>
            </w:pPr>
            <w:r w:rsidRPr="00CB16BA">
              <w:rPr>
                <w:sz w:val="23"/>
                <w:szCs w:val="23"/>
              </w:rPr>
              <w:t>Особенности методов оценки качества услуг.</w:t>
            </w:r>
          </w:p>
        </w:tc>
      </w:tr>
      <w:tr w:rsidR="009E6058" w14:paraId="4A3313E1" w14:textId="77777777" w:rsidTr="00F00293">
        <w:tc>
          <w:tcPr>
            <w:tcW w:w="562" w:type="dxa"/>
          </w:tcPr>
          <w:p w14:paraId="6B3CC928"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15FDF1D4" w14:textId="77777777" w:rsidR="009E6058" w:rsidRPr="00CB16BA" w:rsidRDefault="009E6058" w:rsidP="00523021">
            <w:pPr>
              <w:pStyle w:val="Default"/>
              <w:spacing w:after="30"/>
              <w:jc w:val="both"/>
              <w:rPr>
                <w:sz w:val="23"/>
                <w:szCs w:val="23"/>
              </w:rPr>
            </w:pPr>
            <w:r w:rsidRPr="00CB16BA">
              <w:rPr>
                <w:sz w:val="23"/>
                <w:szCs w:val="23"/>
              </w:rPr>
              <w:t>Объективные методы оценки качества услуг.</w:t>
            </w:r>
          </w:p>
        </w:tc>
      </w:tr>
      <w:tr w:rsidR="009E6058" w14:paraId="0D8CEDFF" w14:textId="77777777" w:rsidTr="00F00293">
        <w:tc>
          <w:tcPr>
            <w:tcW w:w="562" w:type="dxa"/>
          </w:tcPr>
          <w:p w14:paraId="248E6B9E"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6C34DD1" w14:textId="77777777" w:rsidR="009E6058" w:rsidRPr="00CB16BA" w:rsidRDefault="009E6058" w:rsidP="00523021">
            <w:pPr>
              <w:pStyle w:val="Default"/>
              <w:spacing w:after="30"/>
              <w:jc w:val="both"/>
              <w:rPr>
                <w:sz w:val="23"/>
                <w:szCs w:val="23"/>
              </w:rPr>
            </w:pPr>
            <w:r w:rsidRPr="00CB16BA">
              <w:rPr>
                <w:sz w:val="23"/>
                <w:szCs w:val="23"/>
              </w:rPr>
              <w:t xml:space="preserve">Субъективные методы: </w:t>
            </w:r>
            <w:proofErr w:type="spellStart"/>
            <w:r w:rsidRPr="00CB16BA">
              <w:rPr>
                <w:sz w:val="23"/>
                <w:szCs w:val="23"/>
              </w:rPr>
              <w:t>критериальный</w:t>
            </w:r>
            <w:proofErr w:type="spellEnd"/>
            <w:r w:rsidRPr="00CB16BA">
              <w:rPr>
                <w:sz w:val="23"/>
                <w:szCs w:val="23"/>
              </w:rPr>
              <w:t xml:space="preserve"> и проблемный подход.</w:t>
            </w:r>
          </w:p>
        </w:tc>
      </w:tr>
      <w:tr w:rsidR="009E6058" w14:paraId="714B0F5A" w14:textId="77777777" w:rsidTr="00F00293">
        <w:tc>
          <w:tcPr>
            <w:tcW w:w="562" w:type="dxa"/>
          </w:tcPr>
          <w:p w14:paraId="72930369"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0CF6C0B1" w14:textId="77777777" w:rsidR="009E6058" w:rsidRPr="00CB16BA" w:rsidRDefault="009E6058" w:rsidP="00523021">
            <w:pPr>
              <w:pStyle w:val="Default"/>
              <w:spacing w:after="30"/>
              <w:jc w:val="both"/>
              <w:rPr>
                <w:sz w:val="23"/>
                <w:szCs w:val="23"/>
              </w:rPr>
            </w:pPr>
            <w:r w:rsidRPr="00CB16BA">
              <w:rPr>
                <w:sz w:val="23"/>
                <w:szCs w:val="23"/>
              </w:rPr>
              <w:t>Комбинированные методы оценки качества услуг.</w:t>
            </w:r>
          </w:p>
        </w:tc>
      </w:tr>
      <w:tr w:rsidR="009E6058" w14:paraId="08AC8EA1" w14:textId="77777777" w:rsidTr="00F00293">
        <w:tc>
          <w:tcPr>
            <w:tcW w:w="562" w:type="dxa"/>
          </w:tcPr>
          <w:p w14:paraId="6798F3B8"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71CAB5C7" w14:textId="77777777" w:rsidR="009E6058" w:rsidRPr="00CB16BA" w:rsidRDefault="009E6058" w:rsidP="00523021">
            <w:pPr>
              <w:pStyle w:val="Default"/>
              <w:spacing w:after="30"/>
              <w:jc w:val="both"/>
              <w:rPr>
                <w:sz w:val="23"/>
                <w:szCs w:val="23"/>
              </w:rPr>
            </w:pPr>
            <w:r w:rsidRPr="00CB16BA">
              <w:rPr>
                <w:sz w:val="23"/>
                <w:szCs w:val="23"/>
              </w:rPr>
              <w:t>Методы оценки качества услуг с позиций производителя.</w:t>
            </w:r>
          </w:p>
        </w:tc>
      </w:tr>
      <w:tr w:rsidR="009E6058" w14:paraId="60A0CBAE" w14:textId="77777777" w:rsidTr="00F00293">
        <w:tc>
          <w:tcPr>
            <w:tcW w:w="562" w:type="dxa"/>
          </w:tcPr>
          <w:p w14:paraId="5EE8695D"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151EFB71" w14:textId="77777777" w:rsidR="009E6058" w:rsidRPr="00CB16BA" w:rsidRDefault="009E6058" w:rsidP="00523021">
            <w:pPr>
              <w:pStyle w:val="Default"/>
              <w:spacing w:after="30"/>
              <w:jc w:val="both"/>
              <w:rPr>
                <w:sz w:val="23"/>
                <w:szCs w:val="23"/>
              </w:rPr>
            </w:pPr>
            <w:r w:rsidRPr="00CB16BA">
              <w:rPr>
                <w:sz w:val="23"/>
                <w:szCs w:val="23"/>
              </w:rPr>
              <w:t xml:space="preserve">Структура, особенности и технология эффективного оказания </w:t>
            </w:r>
            <w:proofErr w:type="spellStart"/>
            <w:r w:rsidRPr="00CB16BA">
              <w:rPr>
                <w:sz w:val="23"/>
                <w:szCs w:val="23"/>
              </w:rPr>
              <w:t>конгрессно</w:t>
            </w:r>
            <w:proofErr w:type="spellEnd"/>
            <w:r w:rsidRPr="00CB16BA">
              <w:rPr>
                <w:sz w:val="23"/>
                <w:szCs w:val="23"/>
              </w:rPr>
              <w:t>-выставочных услуг в соответствии с установленными условиями как объект оценки качества.</w:t>
            </w:r>
          </w:p>
        </w:tc>
      </w:tr>
      <w:tr w:rsidR="009E6058" w14:paraId="62075B6B" w14:textId="77777777" w:rsidTr="00F00293">
        <w:tc>
          <w:tcPr>
            <w:tcW w:w="562" w:type="dxa"/>
          </w:tcPr>
          <w:p w14:paraId="13B2C3CE"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C0E7766" w14:textId="77777777" w:rsidR="009E6058" w:rsidRPr="00CB16BA" w:rsidRDefault="009E6058" w:rsidP="00523021">
            <w:pPr>
              <w:pStyle w:val="Default"/>
              <w:spacing w:after="30"/>
              <w:jc w:val="both"/>
              <w:rPr>
                <w:sz w:val="23"/>
                <w:szCs w:val="23"/>
              </w:rPr>
            </w:pPr>
            <w:r w:rsidRPr="00CB16BA">
              <w:rPr>
                <w:sz w:val="23"/>
                <w:szCs w:val="23"/>
              </w:rPr>
              <w:t>Управление качеством: понятие, функции и методы.</w:t>
            </w:r>
          </w:p>
        </w:tc>
      </w:tr>
      <w:tr w:rsidR="009E6058" w14:paraId="3495A262" w14:textId="77777777" w:rsidTr="00F00293">
        <w:tc>
          <w:tcPr>
            <w:tcW w:w="562" w:type="dxa"/>
          </w:tcPr>
          <w:p w14:paraId="4F4B1021"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0DB6B049" w14:textId="77777777" w:rsidR="009E6058" w:rsidRPr="00CB16BA" w:rsidRDefault="009E6058" w:rsidP="00523021">
            <w:pPr>
              <w:pStyle w:val="Default"/>
              <w:spacing w:after="30"/>
              <w:jc w:val="both"/>
              <w:rPr>
                <w:sz w:val="23"/>
                <w:szCs w:val="23"/>
              </w:rPr>
            </w:pPr>
            <w:r w:rsidRPr="00CB16BA">
              <w:rPr>
                <w:sz w:val="23"/>
                <w:szCs w:val="23"/>
              </w:rPr>
              <w:t>Системный подход к управлению качеством.</w:t>
            </w:r>
          </w:p>
        </w:tc>
      </w:tr>
      <w:tr w:rsidR="009E6058" w14:paraId="21217E97" w14:textId="77777777" w:rsidTr="00F00293">
        <w:tc>
          <w:tcPr>
            <w:tcW w:w="562" w:type="dxa"/>
          </w:tcPr>
          <w:p w14:paraId="6B83567A"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28996E19" w14:textId="77777777" w:rsidR="009E6058" w:rsidRPr="00CB16BA" w:rsidRDefault="009E6058" w:rsidP="00523021">
            <w:pPr>
              <w:pStyle w:val="Default"/>
              <w:spacing w:after="30"/>
              <w:jc w:val="both"/>
              <w:rPr>
                <w:sz w:val="23"/>
                <w:szCs w:val="23"/>
              </w:rPr>
            </w:pPr>
            <w:r w:rsidRPr="00CB16BA">
              <w:rPr>
                <w:sz w:val="23"/>
                <w:szCs w:val="23"/>
              </w:rPr>
              <w:t>Стратегическое и тактическое управление качеством в индустрии событий.</w:t>
            </w:r>
          </w:p>
        </w:tc>
      </w:tr>
      <w:tr w:rsidR="009E6058" w14:paraId="41051A02" w14:textId="77777777" w:rsidTr="00F00293">
        <w:tc>
          <w:tcPr>
            <w:tcW w:w="562" w:type="dxa"/>
          </w:tcPr>
          <w:p w14:paraId="1D02219A"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5CFD401" w14:textId="77777777" w:rsidR="009E6058" w:rsidRPr="009E6058" w:rsidRDefault="009E6058" w:rsidP="00523021">
            <w:pPr>
              <w:pStyle w:val="Default"/>
              <w:spacing w:after="30"/>
              <w:jc w:val="both"/>
              <w:rPr>
                <w:sz w:val="23"/>
                <w:szCs w:val="23"/>
                <w:lang w:val="en-US"/>
              </w:rPr>
            </w:pPr>
            <w:r>
              <w:rPr>
                <w:sz w:val="23"/>
                <w:szCs w:val="23"/>
                <w:lang w:val="en-US"/>
              </w:rPr>
              <w:t>Планирование качества услуги.</w:t>
            </w:r>
          </w:p>
        </w:tc>
      </w:tr>
      <w:tr w:rsidR="009E6058" w14:paraId="09B6EF8E" w14:textId="77777777" w:rsidTr="00F00293">
        <w:tc>
          <w:tcPr>
            <w:tcW w:w="562" w:type="dxa"/>
          </w:tcPr>
          <w:p w14:paraId="7BC38B13"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17BB5BA1" w14:textId="77777777" w:rsidR="009E6058" w:rsidRPr="00CB16BA" w:rsidRDefault="009E6058" w:rsidP="00523021">
            <w:pPr>
              <w:pStyle w:val="Default"/>
              <w:spacing w:after="30"/>
              <w:jc w:val="both"/>
              <w:rPr>
                <w:sz w:val="23"/>
                <w:szCs w:val="23"/>
              </w:rPr>
            </w:pPr>
            <w:r w:rsidRPr="00CB16BA">
              <w:rPr>
                <w:sz w:val="23"/>
                <w:szCs w:val="23"/>
              </w:rPr>
              <w:t>Оперативное управление в области качества.</w:t>
            </w:r>
          </w:p>
        </w:tc>
      </w:tr>
      <w:tr w:rsidR="009E6058" w14:paraId="37BA447D" w14:textId="77777777" w:rsidTr="00F00293">
        <w:tc>
          <w:tcPr>
            <w:tcW w:w="562" w:type="dxa"/>
          </w:tcPr>
          <w:p w14:paraId="4A10D9AD"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037B9971" w14:textId="77777777" w:rsidR="009E6058" w:rsidRPr="00CB16BA" w:rsidRDefault="009E6058" w:rsidP="00523021">
            <w:pPr>
              <w:pStyle w:val="Default"/>
              <w:spacing w:after="30"/>
              <w:jc w:val="both"/>
              <w:rPr>
                <w:sz w:val="23"/>
                <w:szCs w:val="23"/>
              </w:rPr>
            </w:pPr>
            <w:r w:rsidRPr="00CB16BA">
              <w:rPr>
                <w:sz w:val="23"/>
                <w:szCs w:val="23"/>
              </w:rPr>
              <w:t>Контроль качества. Обеспечение качества. Улучшение качества.</w:t>
            </w:r>
          </w:p>
        </w:tc>
      </w:tr>
      <w:tr w:rsidR="009E6058" w14:paraId="3B08FC77" w14:textId="77777777" w:rsidTr="00F00293">
        <w:tc>
          <w:tcPr>
            <w:tcW w:w="562" w:type="dxa"/>
          </w:tcPr>
          <w:p w14:paraId="7FE25156"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8575FF5" w14:textId="77777777" w:rsidR="009E6058" w:rsidRPr="00CB16BA" w:rsidRDefault="009E6058" w:rsidP="00523021">
            <w:pPr>
              <w:pStyle w:val="Default"/>
              <w:spacing w:after="30"/>
              <w:jc w:val="both"/>
              <w:rPr>
                <w:sz w:val="23"/>
                <w:szCs w:val="23"/>
              </w:rPr>
            </w:pPr>
            <w:r w:rsidRPr="00CB16BA">
              <w:rPr>
                <w:sz w:val="23"/>
                <w:szCs w:val="23"/>
              </w:rPr>
              <w:t>Инструменты и технологии управления качеством.</w:t>
            </w:r>
          </w:p>
        </w:tc>
      </w:tr>
      <w:tr w:rsidR="009E6058" w14:paraId="0AE19F8F" w14:textId="77777777" w:rsidTr="00F00293">
        <w:tc>
          <w:tcPr>
            <w:tcW w:w="562" w:type="dxa"/>
          </w:tcPr>
          <w:p w14:paraId="62CA3F7D"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03F28B96" w14:textId="77777777" w:rsidR="009E6058" w:rsidRPr="009E6058" w:rsidRDefault="009E6058" w:rsidP="00523021">
            <w:pPr>
              <w:pStyle w:val="Default"/>
              <w:spacing w:after="30"/>
              <w:jc w:val="both"/>
              <w:rPr>
                <w:sz w:val="23"/>
                <w:szCs w:val="23"/>
                <w:lang w:val="en-US"/>
              </w:rPr>
            </w:pPr>
            <w:r w:rsidRPr="00CB16BA">
              <w:rPr>
                <w:sz w:val="23"/>
                <w:szCs w:val="23"/>
              </w:rPr>
              <w:t xml:space="preserve">Развертывание функции качества (структурирование функции качества, </w:t>
            </w:r>
            <w:r>
              <w:rPr>
                <w:sz w:val="23"/>
                <w:szCs w:val="23"/>
                <w:lang w:val="en-US"/>
              </w:rPr>
              <w:t>Quality</w:t>
            </w:r>
            <w:r w:rsidRPr="00CB16BA">
              <w:rPr>
                <w:sz w:val="23"/>
                <w:szCs w:val="23"/>
              </w:rPr>
              <w:t xml:space="preserve"> </w:t>
            </w:r>
            <w:r>
              <w:rPr>
                <w:sz w:val="23"/>
                <w:szCs w:val="23"/>
                <w:lang w:val="en-US"/>
              </w:rPr>
              <w:t>Function</w:t>
            </w:r>
            <w:r w:rsidRPr="00CB16BA">
              <w:rPr>
                <w:sz w:val="23"/>
                <w:szCs w:val="23"/>
              </w:rPr>
              <w:t xml:space="preserve"> </w:t>
            </w:r>
            <w:r>
              <w:rPr>
                <w:sz w:val="23"/>
                <w:szCs w:val="23"/>
                <w:lang w:val="en-US"/>
              </w:rPr>
              <w:t>Deployment</w:t>
            </w:r>
            <w:r w:rsidRPr="00CB16BA">
              <w:rPr>
                <w:sz w:val="23"/>
                <w:szCs w:val="23"/>
              </w:rPr>
              <w:t xml:space="preserve">, </w:t>
            </w:r>
            <w:r>
              <w:rPr>
                <w:sz w:val="23"/>
                <w:szCs w:val="23"/>
                <w:lang w:val="en-US"/>
              </w:rPr>
              <w:t>QFD</w:t>
            </w:r>
            <w:r w:rsidRPr="00CB16BA">
              <w:rPr>
                <w:sz w:val="23"/>
                <w:szCs w:val="23"/>
              </w:rPr>
              <w:t xml:space="preserve">). </w:t>
            </w:r>
            <w:proofErr w:type="spellStart"/>
            <w:r w:rsidRPr="00CB16BA">
              <w:rPr>
                <w:sz w:val="23"/>
                <w:szCs w:val="23"/>
              </w:rPr>
              <w:t>Бенчмаркинг</w:t>
            </w:r>
            <w:proofErr w:type="spellEnd"/>
            <w:r w:rsidRPr="00CB16BA">
              <w:rPr>
                <w:sz w:val="23"/>
                <w:szCs w:val="23"/>
              </w:rPr>
              <w:t>. Анализ видов и последствий отказов (</w:t>
            </w:r>
            <w:r>
              <w:rPr>
                <w:sz w:val="23"/>
                <w:szCs w:val="23"/>
                <w:lang w:val="en-US"/>
              </w:rPr>
              <w:t>Failure</w:t>
            </w:r>
            <w:r w:rsidRPr="00CB16BA">
              <w:rPr>
                <w:sz w:val="23"/>
                <w:szCs w:val="23"/>
              </w:rPr>
              <w:t xml:space="preserve"> </w:t>
            </w:r>
            <w:r>
              <w:rPr>
                <w:sz w:val="23"/>
                <w:szCs w:val="23"/>
                <w:lang w:val="en-US"/>
              </w:rPr>
              <w:t>Mode</w:t>
            </w:r>
            <w:r w:rsidRPr="00CB16BA">
              <w:rPr>
                <w:sz w:val="23"/>
                <w:szCs w:val="23"/>
              </w:rPr>
              <w:t xml:space="preserve"> </w:t>
            </w:r>
            <w:r>
              <w:rPr>
                <w:sz w:val="23"/>
                <w:szCs w:val="23"/>
                <w:lang w:val="en-US"/>
              </w:rPr>
              <w:t>and</w:t>
            </w:r>
            <w:r w:rsidRPr="00CB16BA">
              <w:rPr>
                <w:sz w:val="23"/>
                <w:szCs w:val="23"/>
              </w:rPr>
              <w:t xml:space="preserve"> </w:t>
            </w:r>
            <w:r>
              <w:rPr>
                <w:sz w:val="23"/>
                <w:szCs w:val="23"/>
                <w:lang w:val="en-US"/>
              </w:rPr>
              <w:t>Effects</w:t>
            </w:r>
            <w:r w:rsidRPr="00CB16BA">
              <w:rPr>
                <w:sz w:val="23"/>
                <w:szCs w:val="23"/>
              </w:rPr>
              <w:t xml:space="preserve"> </w:t>
            </w:r>
            <w:r>
              <w:rPr>
                <w:sz w:val="23"/>
                <w:szCs w:val="23"/>
                <w:lang w:val="en-US"/>
              </w:rPr>
              <w:t>Analysis</w:t>
            </w:r>
            <w:r w:rsidRPr="00CB16BA">
              <w:rPr>
                <w:sz w:val="23"/>
                <w:szCs w:val="23"/>
              </w:rPr>
              <w:t xml:space="preserve">, </w:t>
            </w:r>
            <w:r>
              <w:rPr>
                <w:sz w:val="23"/>
                <w:szCs w:val="23"/>
                <w:lang w:val="en-US"/>
              </w:rPr>
              <w:t>FMEA</w:t>
            </w:r>
            <w:r w:rsidRPr="00CB16BA">
              <w:rPr>
                <w:sz w:val="23"/>
                <w:szCs w:val="23"/>
              </w:rPr>
              <w:t xml:space="preserve">). </w:t>
            </w:r>
            <w:proofErr w:type="spellStart"/>
            <w:r>
              <w:rPr>
                <w:sz w:val="23"/>
                <w:szCs w:val="23"/>
                <w:lang w:val="en-US"/>
              </w:rPr>
              <w:t>Пока-йоке</w:t>
            </w:r>
            <w:proofErr w:type="spellEnd"/>
            <w:r>
              <w:rPr>
                <w:sz w:val="23"/>
                <w:szCs w:val="23"/>
                <w:lang w:val="en-US"/>
              </w:rPr>
              <w:t xml:space="preserve"> (</w:t>
            </w:r>
            <w:proofErr w:type="spellStart"/>
            <w:r>
              <w:rPr>
                <w:sz w:val="23"/>
                <w:szCs w:val="23"/>
                <w:lang w:val="en-US"/>
              </w:rPr>
              <w:t>poka</w:t>
            </w:r>
            <w:proofErr w:type="spellEnd"/>
            <w:r>
              <w:rPr>
                <w:sz w:val="23"/>
                <w:szCs w:val="23"/>
                <w:lang w:val="en-US"/>
              </w:rPr>
              <w:t>-yoke).</w:t>
            </w:r>
          </w:p>
        </w:tc>
      </w:tr>
      <w:tr w:rsidR="009E6058" w14:paraId="3DC34826" w14:textId="77777777" w:rsidTr="00F00293">
        <w:tc>
          <w:tcPr>
            <w:tcW w:w="562" w:type="dxa"/>
          </w:tcPr>
          <w:p w14:paraId="0CB2EEEB"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4784692A" w14:textId="77777777" w:rsidR="009E6058" w:rsidRPr="009E6058" w:rsidRDefault="009E6058" w:rsidP="00523021">
            <w:pPr>
              <w:pStyle w:val="Default"/>
              <w:spacing w:after="30"/>
              <w:jc w:val="both"/>
              <w:rPr>
                <w:sz w:val="23"/>
                <w:szCs w:val="23"/>
                <w:lang w:val="en-US"/>
              </w:rPr>
            </w:pPr>
            <w:r w:rsidRPr="00CB16BA">
              <w:rPr>
                <w:sz w:val="23"/>
                <w:szCs w:val="23"/>
              </w:rPr>
              <w:t xml:space="preserve">Семь инструментов управления качеством. Сбалансированная система показателей.  </w:t>
            </w:r>
            <w:r>
              <w:rPr>
                <w:sz w:val="23"/>
                <w:szCs w:val="23"/>
                <w:lang w:val="en-US"/>
              </w:rPr>
              <w:t>CALS-</w:t>
            </w:r>
            <w:proofErr w:type="spellStart"/>
            <w:r>
              <w:rPr>
                <w:sz w:val="23"/>
                <w:szCs w:val="23"/>
                <w:lang w:val="en-US"/>
              </w:rPr>
              <w:t>технологии</w:t>
            </w:r>
            <w:proofErr w:type="spellEnd"/>
            <w:r>
              <w:rPr>
                <w:sz w:val="23"/>
                <w:szCs w:val="23"/>
                <w:lang w:val="en-US"/>
              </w:rPr>
              <w:t>.</w:t>
            </w:r>
          </w:p>
        </w:tc>
      </w:tr>
      <w:tr w:rsidR="009E6058" w14:paraId="05BC10D2" w14:textId="77777777" w:rsidTr="00F00293">
        <w:tc>
          <w:tcPr>
            <w:tcW w:w="562" w:type="dxa"/>
          </w:tcPr>
          <w:p w14:paraId="07B3B61F"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145E6E59" w14:textId="77777777" w:rsidR="009E6058" w:rsidRPr="00CB16BA" w:rsidRDefault="009E6058" w:rsidP="00523021">
            <w:pPr>
              <w:pStyle w:val="Default"/>
              <w:spacing w:after="30"/>
              <w:jc w:val="both"/>
              <w:rPr>
                <w:sz w:val="23"/>
                <w:szCs w:val="23"/>
              </w:rPr>
            </w:pPr>
            <w:r w:rsidRPr="00CB16BA">
              <w:rPr>
                <w:sz w:val="23"/>
                <w:szCs w:val="23"/>
              </w:rPr>
              <w:t>Концепция «Шесть сигм». Статистические методы контроля качества.</w:t>
            </w:r>
          </w:p>
        </w:tc>
      </w:tr>
      <w:tr w:rsidR="009E6058" w14:paraId="4AFB10AC" w14:textId="77777777" w:rsidTr="00F00293">
        <w:tc>
          <w:tcPr>
            <w:tcW w:w="562" w:type="dxa"/>
          </w:tcPr>
          <w:p w14:paraId="1ADDFC84"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512D1E95" w14:textId="77777777" w:rsidR="009E6058" w:rsidRPr="00CB16BA" w:rsidRDefault="009E6058" w:rsidP="00523021">
            <w:pPr>
              <w:pStyle w:val="Default"/>
              <w:spacing w:after="30"/>
              <w:jc w:val="both"/>
              <w:rPr>
                <w:sz w:val="23"/>
                <w:szCs w:val="23"/>
              </w:rPr>
            </w:pPr>
            <w:r w:rsidRPr="00CB16BA">
              <w:rPr>
                <w:sz w:val="23"/>
                <w:szCs w:val="23"/>
              </w:rPr>
              <w:t>Формирование системы менеджмента качества на предприятии индустрии событий.</w:t>
            </w:r>
          </w:p>
        </w:tc>
      </w:tr>
      <w:tr w:rsidR="009E6058" w14:paraId="78F89685" w14:textId="77777777" w:rsidTr="00F00293">
        <w:tc>
          <w:tcPr>
            <w:tcW w:w="562" w:type="dxa"/>
          </w:tcPr>
          <w:p w14:paraId="1CBB6875"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5CA31F67" w14:textId="77777777" w:rsidR="009E6058" w:rsidRPr="00CB16BA" w:rsidRDefault="009E6058" w:rsidP="00523021">
            <w:pPr>
              <w:pStyle w:val="Default"/>
              <w:spacing w:after="30"/>
              <w:jc w:val="both"/>
              <w:rPr>
                <w:sz w:val="23"/>
                <w:szCs w:val="23"/>
              </w:rPr>
            </w:pPr>
            <w:r w:rsidRPr="00CB16BA">
              <w:rPr>
                <w:sz w:val="23"/>
                <w:szCs w:val="23"/>
              </w:rPr>
              <w:t xml:space="preserve">Реализация </w:t>
            </w:r>
            <w:r>
              <w:rPr>
                <w:sz w:val="23"/>
                <w:szCs w:val="23"/>
                <w:lang w:val="en-US"/>
              </w:rPr>
              <w:t>TQM</w:t>
            </w:r>
            <w:r w:rsidRPr="00CB16BA">
              <w:rPr>
                <w:sz w:val="23"/>
                <w:szCs w:val="23"/>
              </w:rPr>
              <w:t xml:space="preserve"> в индустрии событий.</w:t>
            </w:r>
          </w:p>
        </w:tc>
      </w:tr>
      <w:tr w:rsidR="009E6058" w14:paraId="56DB549D" w14:textId="77777777" w:rsidTr="00F00293">
        <w:tc>
          <w:tcPr>
            <w:tcW w:w="562" w:type="dxa"/>
          </w:tcPr>
          <w:p w14:paraId="73B35FEE"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437411CA" w14:textId="77777777" w:rsidR="009E6058" w:rsidRPr="00CB16BA" w:rsidRDefault="009E6058" w:rsidP="00523021">
            <w:pPr>
              <w:pStyle w:val="Default"/>
              <w:spacing w:after="30"/>
              <w:jc w:val="both"/>
              <w:rPr>
                <w:sz w:val="23"/>
                <w:szCs w:val="23"/>
              </w:rPr>
            </w:pPr>
            <w:r w:rsidRPr="00CB16BA">
              <w:rPr>
                <w:sz w:val="23"/>
                <w:szCs w:val="23"/>
              </w:rPr>
              <w:t>Постановка целей по качеству в индустрии событий, контроль их достижения</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2517049"/>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CB16BA" w:rsidRDefault="00AD3A54" w:rsidP="00801458">
            <w:pPr>
              <w:pStyle w:val="Default"/>
              <w:spacing w:after="30"/>
              <w:jc w:val="both"/>
              <w:rPr>
                <w:sz w:val="23"/>
                <w:szCs w:val="23"/>
              </w:rPr>
            </w:pPr>
            <w:r w:rsidRPr="00CB16BA">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2517050"/>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CB16BA"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CB16BA" w14:paraId="5A1C9382" w14:textId="77777777" w:rsidTr="00801458">
        <w:tc>
          <w:tcPr>
            <w:tcW w:w="2336" w:type="dxa"/>
          </w:tcPr>
          <w:p w14:paraId="4C518DAB" w14:textId="77777777" w:rsidR="005D65A5" w:rsidRPr="00CB16BA" w:rsidRDefault="005D65A5" w:rsidP="00801458">
            <w:pPr>
              <w:jc w:val="center"/>
              <w:rPr>
                <w:rFonts w:ascii="Times New Roman" w:hAnsi="Times New Roman" w:cs="Times New Roman"/>
                <w:b/>
              </w:rPr>
            </w:pPr>
            <w:r w:rsidRPr="00CB16BA">
              <w:rPr>
                <w:rFonts w:ascii="Times New Roman" w:hAnsi="Times New Roman" w:cs="Times New Roman"/>
                <w:b/>
              </w:rPr>
              <w:t>Номер контрольной точки</w:t>
            </w:r>
          </w:p>
        </w:tc>
        <w:tc>
          <w:tcPr>
            <w:tcW w:w="2336" w:type="dxa"/>
          </w:tcPr>
          <w:p w14:paraId="6FB4C23E" w14:textId="77777777" w:rsidR="005D65A5" w:rsidRPr="00CB16BA" w:rsidRDefault="005D65A5" w:rsidP="00801458">
            <w:pPr>
              <w:jc w:val="center"/>
              <w:rPr>
                <w:rFonts w:ascii="Times New Roman" w:hAnsi="Times New Roman" w:cs="Times New Roman"/>
                <w:b/>
              </w:rPr>
            </w:pPr>
            <w:r w:rsidRPr="00CB16BA">
              <w:rPr>
                <w:rFonts w:ascii="Times New Roman" w:hAnsi="Times New Roman" w:cs="Times New Roman"/>
                <w:b/>
              </w:rPr>
              <w:t>Тип контрольной точки</w:t>
            </w:r>
          </w:p>
        </w:tc>
        <w:tc>
          <w:tcPr>
            <w:tcW w:w="2336" w:type="dxa"/>
          </w:tcPr>
          <w:p w14:paraId="048CBEA9" w14:textId="77777777" w:rsidR="005D65A5" w:rsidRPr="00CB16BA" w:rsidRDefault="005D65A5" w:rsidP="00801458">
            <w:pPr>
              <w:jc w:val="center"/>
              <w:rPr>
                <w:rFonts w:ascii="Times New Roman" w:hAnsi="Times New Roman" w:cs="Times New Roman"/>
                <w:b/>
              </w:rPr>
            </w:pPr>
            <w:r w:rsidRPr="00CB16BA">
              <w:rPr>
                <w:rFonts w:ascii="Times New Roman" w:hAnsi="Times New Roman" w:cs="Times New Roman"/>
                <w:b/>
              </w:rPr>
              <w:t>Способ проведения</w:t>
            </w:r>
          </w:p>
        </w:tc>
        <w:tc>
          <w:tcPr>
            <w:tcW w:w="2337" w:type="dxa"/>
          </w:tcPr>
          <w:p w14:paraId="267B0FDF" w14:textId="77777777" w:rsidR="005D65A5" w:rsidRPr="00CB16BA" w:rsidRDefault="005D65A5" w:rsidP="00801458">
            <w:pPr>
              <w:jc w:val="center"/>
              <w:rPr>
                <w:rFonts w:ascii="Times New Roman" w:hAnsi="Times New Roman" w:cs="Times New Roman"/>
                <w:b/>
              </w:rPr>
            </w:pPr>
            <w:r w:rsidRPr="00CB16BA">
              <w:rPr>
                <w:rFonts w:ascii="Times New Roman" w:hAnsi="Times New Roman" w:cs="Times New Roman"/>
                <w:b/>
              </w:rPr>
              <w:t>Номера тем</w:t>
            </w:r>
          </w:p>
        </w:tc>
      </w:tr>
      <w:tr w:rsidR="005D65A5" w:rsidRPr="00CB16BA" w14:paraId="07658034" w14:textId="77777777" w:rsidTr="00801458">
        <w:tc>
          <w:tcPr>
            <w:tcW w:w="2336" w:type="dxa"/>
          </w:tcPr>
          <w:p w14:paraId="1553D698" w14:textId="78F29BFB" w:rsidR="005D65A5" w:rsidRPr="00CB16BA" w:rsidRDefault="007478E0" w:rsidP="00801458">
            <w:pPr>
              <w:jc w:val="center"/>
              <w:rPr>
                <w:rFonts w:ascii="Times New Roman" w:hAnsi="Times New Roman" w:cs="Times New Roman"/>
              </w:rPr>
            </w:pPr>
            <w:r w:rsidRPr="00CB16BA">
              <w:rPr>
                <w:rFonts w:ascii="Times New Roman" w:hAnsi="Times New Roman" w:cs="Times New Roman"/>
                <w:lang w:val="en-US"/>
              </w:rPr>
              <w:t>1</w:t>
            </w:r>
          </w:p>
        </w:tc>
        <w:tc>
          <w:tcPr>
            <w:tcW w:w="2336" w:type="dxa"/>
          </w:tcPr>
          <w:p w14:paraId="4C5C3C11" w14:textId="5E14221A" w:rsidR="005D65A5" w:rsidRPr="00CB16BA" w:rsidRDefault="007478E0" w:rsidP="00801458">
            <w:pPr>
              <w:rPr>
                <w:rFonts w:ascii="Times New Roman" w:hAnsi="Times New Roman" w:cs="Times New Roman"/>
              </w:rPr>
            </w:pPr>
            <w:r w:rsidRPr="00CB16BA">
              <w:rPr>
                <w:rFonts w:ascii="Times New Roman" w:hAnsi="Times New Roman" w:cs="Times New Roman"/>
                <w:lang w:val="en-US"/>
              </w:rPr>
              <w:t>Кейс-задание</w:t>
            </w:r>
          </w:p>
        </w:tc>
        <w:tc>
          <w:tcPr>
            <w:tcW w:w="2336" w:type="dxa"/>
          </w:tcPr>
          <w:p w14:paraId="09793085" w14:textId="37E3864C" w:rsidR="005D65A5" w:rsidRPr="00CB16BA" w:rsidRDefault="007478E0" w:rsidP="00801458">
            <w:pPr>
              <w:rPr>
                <w:rFonts w:ascii="Times New Roman" w:hAnsi="Times New Roman" w:cs="Times New Roman"/>
              </w:rPr>
            </w:pPr>
            <w:r w:rsidRPr="00CB16BA">
              <w:rPr>
                <w:rFonts w:ascii="Times New Roman" w:hAnsi="Times New Roman" w:cs="Times New Roman"/>
                <w:lang w:val="en-US"/>
              </w:rPr>
              <w:t>письменно</w:t>
            </w:r>
          </w:p>
        </w:tc>
        <w:tc>
          <w:tcPr>
            <w:tcW w:w="2337" w:type="dxa"/>
          </w:tcPr>
          <w:p w14:paraId="094717B7" w14:textId="2660FE96" w:rsidR="005D65A5" w:rsidRPr="00CB16BA" w:rsidRDefault="007478E0" w:rsidP="00801458">
            <w:pPr>
              <w:rPr>
                <w:rFonts w:ascii="Times New Roman" w:hAnsi="Times New Roman" w:cs="Times New Roman"/>
              </w:rPr>
            </w:pPr>
            <w:r w:rsidRPr="00CB16BA">
              <w:rPr>
                <w:rFonts w:ascii="Times New Roman" w:hAnsi="Times New Roman" w:cs="Times New Roman"/>
                <w:lang w:val="en-US"/>
              </w:rPr>
              <w:t>1-4</w:t>
            </w:r>
          </w:p>
        </w:tc>
      </w:tr>
      <w:tr w:rsidR="005D65A5" w:rsidRPr="00CB16BA" w14:paraId="46D6A74C" w14:textId="77777777" w:rsidTr="00801458">
        <w:tc>
          <w:tcPr>
            <w:tcW w:w="2336" w:type="dxa"/>
          </w:tcPr>
          <w:p w14:paraId="3749E9E5" w14:textId="77777777" w:rsidR="005D65A5" w:rsidRPr="00CB16BA" w:rsidRDefault="007478E0" w:rsidP="00801458">
            <w:pPr>
              <w:jc w:val="center"/>
              <w:rPr>
                <w:rFonts w:ascii="Times New Roman" w:hAnsi="Times New Roman" w:cs="Times New Roman"/>
              </w:rPr>
            </w:pPr>
            <w:r w:rsidRPr="00CB16BA">
              <w:rPr>
                <w:rFonts w:ascii="Times New Roman" w:hAnsi="Times New Roman" w:cs="Times New Roman"/>
                <w:lang w:val="en-US"/>
              </w:rPr>
              <w:t>2</w:t>
            </w:r>
          </w:p>
        </w:tc>
        <w:tc>
          <w:tcPr>
            <w:tcW w:w="2336" w:type="dxa"/>
          </w:tcPr>
          <w:p w14:paraId="299ECE62" w14:textId="77777777" w:rsidR="005D65A5" w:rsidRPr="00CB16BA" w:rsidRDefault="007478E0" w:rsidP="00801458">
            <w:pPr>
              <w:rPr>
                <w:rFonts w:ascii="Times New Roman" w:hAnsi="Times New Roman" w:cs="Times New Roman"/>
              </w:rPr>
            </w:pPr>
            <w:r w:rsidRPr="00CB16BA">
              <w:rPr>
                <w:rFonts w:ascii="Times New Roman" w:hAnsi="Times New Roman" w:cs="Times New Roman"/>
                <w:lang w:val="en-US"/>
              </w:rPr>
              <w:t>Тест</w:t>
            </w:r>
          </w:p>
        </w:tc>
        <w:tc>
          <w:tcPr>
            <w:tcW w:w="2336" w:type="dxa"/>
          </w:tcPr>
          <w:p w14:paraId="4C60576C" w14:textId="77777777" w:rsidR="005D65A5" w:rsidRPr="00CB16BA" w:rsidRDefault="007478E0" w:rsidP="00801458">
            <w:pPr>
              <w:rPr>
                <w:rFonts w:ascii="Times New Roman" w:hAnsi="Times New Roman" w:cs="Times New Roman"/>
              </w:rPr>
            </w:pPr>
            <w:r w:rsidRPr="00CB16BA">
              <w:rPr>
                <w:rFonts w:ascii="Times New Roman" w:hAnsi="Times New Roman" w:cs="Times New Roman"/>
              </w:rPr>
              <w:t>с помощью технических средств и информационных систем</w:t>
            </w:r>
          </w:p>
        </w:tc>
        <w:tc>
          <w:tcPr>
            <w:tcW w:w="2337" w:type="dxa"/>
          </w:tcPr>
          <w:p w14:paraId="2706B190" w14:textId="77777777" w:rsidR="005D65A5" w:rsidRPr="00CB16BA" w:rsidRDefault="007478E0" w:rsidP="00801458">
            <w:pPr>
              <w:rPr>
                <w:rFonts w:ascii="Times New Roman" w:hAnsi="Times New Roman" w:cs="Times New Roman"/>
              </w:rPr>
            </w:pPr>
            <w:r w:rsidRPr="00CB16BA">
              <w:rPr>
                <w:rFonts w:ascii="Times New Roman" w:hAnsi="Times New Roman" w:cs="Times New Roman"/>
                <w:lang w:val="en-US"/>
              </w:rPr>
              <w:t>5,6</w:t>
            </w:r>
          </w:p>
        </w:tc>
      </w:tr>
      <w:tr w:rsidR="005D65A5" w:rsidRPr="00CB16BA" w14:paraId="4D3E99E7" w14:textId="77777777" w:rsidTr="00801458">
        <w:tc>
          <w:tcPr>
            <w:tcW w:w="2336" w:type="dxa"/>
          </w:tcPr>
          <w:p w14:paraId="33DCDB1D" w14:textId="77777777" w:rsidR="005D65A5" w:rsidRPr="00CB16BA" w:rsidRDefault="007478E0" w:rsidP="00801458">
            <w:pPr>
              <w:jc w:val="center"/>
              <w:rPr>
                <w:rFonts w:ascii="Times New Roman" w:hAnsi="Times New Roman" w:cs="Times New Roman"/>
              </w:rPr>
            </w:pPr>
            <w:r w:rsidRPr="00CB16BA">
              <w:rPr>
                <w:rFonts w:ascii="Times New Roman" w:hAnsi="Times New Roman" w:cs="Times New Roman"/>
                <w:lang w:val="en-US"/>
              </w:rPr>
              <w:t>3</w:t>
            </w:r>
          </w:p>
        </w:tc>
        <w:tc>
          <w:tcPr>
            <w:tcW w:w="2336" w:type="dxa"/>
          </w:tcPr>
          <w:p w14:paraId="3ACEAC78" w14:textId="77777777" w:rsidR="005D65A5" w:rsidRPr="00CB16BA" w:rsidRDefault="007478E0" w:rsidP="00801458">
            <w:pPr>
              <w:rPr>
                <w:rFonts w:ascii="Times New Roman" w:hAnsi="Times New Roman" w:cs="Times New Roman"/>
              </w:rPr>
            </w:pPr>
            <w:r w:rsidRPr="00CB16BA">
              <w:rPr>
                <w:rFonts w:ascii="Times New Roman" w:hAnsi="Times New Roman" w:cs="Times New Roman"/>
                <w:lang w:val="en-US"/>
              </w:rPr>
              <w:t>Текущий контроль</w:t>
            </w:r>
          </w:p>
        </w:tc>
        <w:tc>
          <w:tcPr>
            <w:tcW w:w="2336" w:type="dxa"/>
          </w:tcPr>
          <w:p w14:paraId="25BB55A1" w14:textId="77777777" w:rsidR="005D65A5" w:rsidRPr="00CB16BA" w:rsidRDefault="007478E0" w:rsidP="00801458">
            <w:pPr>
              <w:rPr>
                <w:rFonts w:ascii="Times New Roman" w:hAnsi="Times New Roman" w:cs="Times New Roman"/>
              </w:rPr>
            </w:pPr>
            <w:r w:rsidRPr="00CB16BA">
              <w:rPr>
                <w:rFonts w:ascii="Times New Roman" w:hAnsi="Times New Roman" w:cs="Times New Roman"/>
              </w:rPr>
              <w:t>с помощью технических средств и информационных систем</w:t>
            </w:r>
          </w:p>
        </w:tc>
        <w:tc>
          <w:tcPr>
            <w:tcW w:w="2337" w:type="dxa"/>
          </w:tcPr>
          <w:p w14:paraId="1ED0D9C2" w14:textId="77777777" w:rsidR="005D65A5" w:rsidRPr="00CB16BA" w:rsidRDefault="007478E0" w:rsidP="00801458">
            <w:pPr>
              <w:rPr>
                <w:rFonts w:ascii="Times New Roman" w:hAnsi="Times New Roman" w:cs="Times New Roman"/>
              </w:rPr>
            </w:pPr>
            <w:r w:rsidRPr="00CB16BA">
              <w:rPr>
                <w:rFonts w:ascii="Times New Roman" w:hAnsi="Times New Roman" w:cs="Times New Roman"/>
                <w:lang w:val="en-US"/>
              </w:rPr>
              <w:t>1-6</w:t>
            </w:r>
          </w:p>
        </w:tc>
      </w:tr>
    </w:tbl>
    <w:p w14:paraId="6D01A11C" w14:textId="61720847" w:rsidR="00F56264" w:rsidRPr="00CB16BA" w:rsidRDefault="00F56264" w:rsidP="00090AC1">
      <w:pPr>
        <w:jc w:val="both"/>
        <w:rPr>
          <w:rFonts w:ascii="Times New Roman" w:hAnsi="Times New Roman" w:cs="Times New Roman"/>
          <w:b/>
          <w:sz w:val="28"/>
          <w:szCs w:val="28"/>
        </w:rPr>
      </w:pPr>
    </w:p>
    <w:p w14:paraId="1E7CF20C" w14:textId="77777777" w:rsidR="00C23E7F" w:rsidRPr="00CB16BA" w:rsidRDefault="00C23E7F" w:rsidP="00C23E7F">
      <w:pPr>
        <w:pStyle w:val="2"/>
        <w:jc w:val="center"/>
        <w:rPr>
          <w:rFonts w:ascii="Times New Roman" w:hAnsi="Times New Roman" w:cs="Times New Roman"/>
          <w:b/>
          <w:color w:val="auto"/>
          <w:sz w:val="28"/>
          <w:szCs w:val="28"/>
        </w:rPr>
      </w:pPr>
      <w:bookmarkStart w:id="23" w:name="_Toc82187017"/>
      <w:bookmarkStart w:id="24" w:name="_Toc202517051"/>
      <w:r w:rsidRPr="00CB16BA">
        <w:rPr>
          <w:rFonts w:ascii="Times New Roman" w:hAnsi="Times New Roman" w:cs="Times New Roman"/>
          <w:b/>
          <w:color w:val="auto"/>
          <w:sz w:val="28"/>
          <w:szCs w:val="28"/>
        </w:rPr>
        <w:t>1.4 Другие объекты оценивания</w:t>
      </w:r>
      <w:bookmarkEnd w:id="23"/>
      <w:bookmarkEnd w:id="24"/>
    </w:p>
    <w:p w14:paraId="79C7E7E3" w14:textId="1E4FF889" w:rsidR="00C23E7F" w:rsidRDefault="00C23E7F" w:rsidP="00C23E7F">
      <w:pPr>
        <w:spacing w:after="0" w:line="240" w:lineRule="auto"/>
        <w:jc w:val="center"/>
        <w:rPr>
          <w:rFonts w:ascii="Times New Roman" w:hAnsi="Times New Roman" w:cs="Times New Roman"/>
          <w:b/>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CB16BA" w14:paraId="02119E82" w14:textId="77777777" w:rsidTr="00CB16BA">
        <w:tc>
          <w:tcPr>
            <w:tcW w:w="562" w:type="dxa"/>
          </w:tcPr>
          <w:p w14:paraId="1A85E26B" w14:textId="77777777" w:rsidR="00CB16BA" w:rsidRDefault="00CB16BA">
            <w:pPr>
              <w:pStyle w:val="Default"/>
              <w:spacing w:after="30"/>
              <w:jc w:val="both"/>
              <w:rPr>
                <w:sz w:val="23"/>
                <w:szCs w:val="23"/>
                <w:lang w:val="en-US"/>
              </w:rPr>
            </w:pPr>
          </w:p>
        </w:tc>
        <w:tc>
          <w:tcPr>
            <w:tcW w:w="8783" w:type="dxa"/>
            <w:hideMark/>
          </w:tcPr>
          <w:p w14:paraId="1D4BDAB2" w14:textId="77777777" w:rsidR="00CB16BA" w:rsidRDefault="00CB16BA">
            <w:pPr>
              <w:pStyle w:val="Default"/>
              <w:spacing w:after="30"/>
              <w:jc w:val="both"/>
              <w:rPr>
                <w:sz w:val="23"/>
                <w:szCs w:val="23"/>
              </w:rPr>
            </w:pPr>
            <w:r>
              <w:rPr>
                <w:sz w:val="23"/>
                <w:szCs w:val="23"/>
              </w:rPr>
              <w:t>Рабочей программой дисциплины не предусмотрено.</w:t>
            </w:r>
          </w:p>
        </w:tc>
      </w:tr>
    </w:tbl>
    <w:p w14:paraId="7CFE532B" w14:textId="77777777" w:rsidR="00CB16BA" w:rsidRPr="00CB16BA" w:rsidRDefault="00CB16BA" w:rsidP="00C23E7F">
      <w:pPr>
        <w:spacing w:after="0" w:line="240" w:lineRule="auto"/>
        <w:jc w:val="center"/>
        <w:rPr>
          <w:rFonts w:ascii="Times New Roman" w:hAnsi="Times New Roman"/>
          <w:b/>
          <w:sz w:val="28"/>
          <w:szCs w:val="28"/>
        </w:rPr>
      </w:pPr>
    </w:p>
    <w:p w14:paraId="11DE9780" w14:textId="77777777" w:rsidR="00B8237E" w:rsidRPr="00CB16BA" w:rsidRDefault="00B8237E" w:rsidP="00B8237E">
      <w:pPr>
        <w:pStyle w:val="2"/>
        <w:jc w:val="center"/>
        <w:rPr>
          <w:rFonts w:ascii="Times New Roman" w:hAnsi="Times New Roman" w:cs="Times New Roman"/>
          <w:b/>
          <w:color w:val="auto"/>
          <w:sz w:val="28"/>
          <w:szCs w:val="28"/>
        </w:rPr>
      </w:pPr>
      <w:bookmarkStart w:id="25" w:name="_Toc82187018"/>
      <w:bookmarkStart w:id="26" w:name="_Toc202517052"/>
      <w:r w:rsidRPr="00CB16BA">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CB16BA" w:rsidRDefault="00B8237E" w:rsidP="00B8237E"/>
    <w:tbl>
      <w:tblPr>
        <w:tblStyle w:val="a4"/>
        <w:tblW w:w="5000" w:type="pct"/>
        <w:tblLook w:val="04A0" w:firstRow="1" w:lastRow="0" w:firstColumn="1" w:lastColumn="0" w:noHBand="0" w:noVBand="1"/>
      </w:tblPr>
      <w:tblGrid>
        <w:gridCol w:w="4785"/>
        <w:gridCol w:w="4786"/>
      </w:tblGrid>
      <w:tr w:rsidR="00B8237E" w:rsidRPr="00CB16BA" w14:paraId="0267C479" w14:textId="77777777" w:rsidTr="00801458">
        <w:tc>
          <w:tcPr>
            <w:tcW w:w="2500" w:type="pct"/>
          </w:tcPr>
          <w:p w14:paraId="37F699C9" w14:textId="77777777" w:rsidR="00B8237E" w:rsidRPr="00CB16BA" w:rsidRDefault="00B8237E" w:rsidP="00801458">
            <w:pPr>
              <w:jc w:val="center"/>
              <w:rPr>
                <w:rFonts w:ascii="Times New Roman" w:hAnsi="Times New Roman" w:cs="Times New Roman"/>
                <w:b/>
              </w:rPr>
            </w:pPr>
            <w:r w:rsidRPr="00CB16BA">
              <w:rPr>
                <w:rFonts w:ascii="Times New Roman" w:hAnsi="Times New Roman" w:cs="Times New Roman"/>
                <w:b/>
              </w:rPr>
              <w:t>Наименования самостоятельной работы</w:t>
            </w:r>
          </w:p>
        </w:tc>
        <w:tc>
          <w:tcPr>
            <w:tcW w:w="2500" w:type="pct"/>
          </w:tcPr>
          <w:p w14:paraId="0A769611" w14:textId="77777777" w:rsidR="00B8237E" w:rsidRPr="00CB16BA" w:rsidRDefault="00B8237E" w:rsidP="00801458">
            <w:pPr>
              <w:jc w:val="center"/>
              <w:rPr>
                <w:rFonts w:ascii="Times New Roman" w:hAnsi="Times New Roman" w:cs="Times New Roman"/>
                <w:b/>
              </w:rPr>
            </w:pPr>
            <w:r w:rsidRPr="00CB16BA">
              <w:rPr>
                <w:rFonts w:ascii="Times New Roman" w:hAnsi="Times New Roman" w:cs="Times New Roman"/>
                <w:b/>
              </w:rPr>
              <w:t>Номера тем</w:t>
            </w:r>
          </w:p>
        </w:tc>
      </w:tr>
      <w:tr w:rsidR="00B8237E" w:rsidRPr="00CB16BA" w14:paraId="3F240151" w14:textId="77777777" w:rsidTr="00801458">
        <w:tc>
          <w:tcPr>
            <w:tcW w:w="2500" w:type="pct"/>
          </w:tcPr>
          <w:p w14:paraId="61E91592" w14:textId="61A0874C" w:rsidR="00B8237E" w:rsidRPr="00CB16BA" w:rsidRDefault="00B8237E" w:rsidP="00801458">
            <w:pPr>
              <w:rPr>
                <w:rFonts w:ascii="Times New Roman" w:hAnsi="Times New Roman" w:cs="Times New Roman"/>
              </w:rPr>
            </w:pPr>
            <w:r w:rsidRPr="00CB16BA">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CB16BA" w:rsidRDefault="005C548A" w:rsidP="00801458">
            <w:pPr>
              <w:rPr>
                <w:rFonts w:ascii="Times New Roman" w:hAnsi="Times New Roman" w:cs="Times New Roman"/>
              </w:rPr>
            </w:pPr>
            <w:r w:rsidRPr="00CB16BA">
              <w:rPr>
                <w:rFonts w:ascii="Times New Roman" w:hAnsi="Times New Roman" w:cs="Times New Roman"/>
                <w:lang w:val="en-US"/>
              </w:rPr>
              <w:t>1-6</w:t>
            </w:r>
          </w:p>
        </w:tc>
      </w:tr>
      <w:tr w:rsidR="00B8237E" w:rsidRPr="00CB16BA" w14:paraId="3A647F9A" w14:textId="77777777" w:rsidTr="00801458">
        <w:tc>
          <w:tcPr>
            <w:tcW w:w="2500" w:type="pct"/>
          </w:tcPr>
          <w:p w14:paraId="75A3161F" w14:textId="77777777" w:rsidR="00B8237E" w:rsidRPr="00CB16BA" w:rsidRDefault="00B8237E" w:rsidP="00801458">
            <w:pPr>
              <w:rPr>
                <w:rFonts w:ascii="Times New Roman" w:hAnsi="Times New Roman" w:cs="Times New Roman"/>
                <w:lang w:val="en-US"/>
              </w:rPr>
            </w:pPr>
            <w:r w:rsidRPr="00CB16BA">
              <w:rPr>
                <w:rFonts w:ascii="Times New Roman" w:hAnsi="Times New Roman" w:cs="Times New Roman"/>
                <w:lang w:val="en-US"/>
              </w:rPr>
              <w:t>Написание эссе</w:t>
            </w:r>
          </w:p>
        </w:tc>
        <w:tc>
          <w:tcPr>
            <w:tcW w:w="2500" w:type="pct"/>
          </w:tcPr>
          <w:p w14:paraId="0C948FFC" w14:textId="77777777" w:rsidR="00B8237E" w:rsidRPr="00CB16BA" w:rsidRDefault="005C548A" w:rsidP="00801458">
            <w:pPr>
              <w:rPr>
                <w:rFonts w:ascii="Times New Roman" w:hAnsi="Times New Roman" w:cs="Times New Roman"/>
              </w:rPr>
            </w:pPr>
            <w:r w:rsidRPr="00CB16BA">
              <w:rPr>
                <w:rFonts w:ascii="Times New Roman" w:hAnsi="Times New Roman" w:cs="Times New Roman"/>
                <w:lang w:val="en-US"/>
              </w:rPr>
              <w:t>1-3</w:t>
            </w:r>
          </w:p>
        </w:tc>
      </w:tr>
      <w:tr w:rsidR="00B8237E" w:rsidRPr="00CB16BA" w14:paraId="4DC4381D" w14:textId="77777777" w:rsidTr="00801458">
        <w:tc>
          <w:tcPr>
            <w:tcW w:w="2500" w:type="pct"/>
          </w:tcPr>
          <w:p w14:paraId="3C80149B" w14:textId="77777777" w:rsidR="00B8237E" w:rsidRPr="00CB16BA" w:rsidRDefault="00B8237E" w:rsidP="00801458">
            <w:pPr>
              <w:rPr>
                <w:rFonts w:ascii="Times New Roman" w:hAnsi="Times New Roman" w:cs="Times New Roman"/>
                <w:lang w:val="en-US"/>
              </w:rPr>
            </w:pPr>
            <w:r w:rsidRPr="00CB16BA">
              <w:rPr>
                <w:rFonts w:ascii="Times New Roman" w:hAnsi="Times New Roman" w:cs="Times New Roman"/>
                <w:lang w:val="en-US"/>
              </w:rPr>
              <w:t>Подготовка сообщений, докладов</w:t>
            </w:r>
          </w:p>
        </w:tc>
        <w:tc>
          <w:tcPr>
            <w:tcW w:w="2500" w:type="pct"/>
          </w:tcPr>
          <w:p w14:paraId="18A35A19" w14:textId="77777777" w:rsidR="00B8237E" w:rsidRPr="00CB16BA" w:rsidRDefault="005C548A" w:rsidP="00801458">
            <w:pPr>
              <w:rPr>
                <w:rFonts w:ascii="Times New Roman" w:hAnsi="Times New Roman" w:cs="Times New Roman"/>
              </w:rPr>
            </w:pPr>
            <w:r w:rsidRPr="00CB16BA">
              <w:rPr>
                <w:rFonts w:ascii="Times New Roman" w:hAnsi="Times New Roman" w:cs="Times New Roman"/>
                <w:lang w:val="en-US"/>
              </w:rPr>
              <w:t>3,5</w:t>
            </w:r>
          </w:p>
        </w:tc>
      </w:tr>
      <w:tr w:rsidR="00B8237E" w:rsidRPr="00CB16BA" w14:paraId="4A3C6F77" w14:textId="77777777" w:rsidTr="00801458">
        <w:tc>
          <w:tcPr>
            <w:tcW w:w="2500" w:type="pct"/>
          </w:tcPr>
          <w:p w14:paraId="7BA991DD" w14:textId="77777777" w:rsidR="00B8237E" w:rsidRPr="00CB16BA" w:rsidRDefault="00B8237E" w:rsidP="00801458">
            <w:pPr>
              <w:rPr>
                <w:rFonts w:ascii="Times New Roman" w:hAnsi="Times New Roman" w:cs="Times New Roman"/>
                <w:lang w:val="en-US"/>
              </w:rPr>
            </w:pPr>
            <w:r w:rsidRPr="00CB16BA">
              <w:rPr>
                <w:rFonts w:ascii="Times New Roman" w:hAnsi="Times New Roman" w:cs="Times New Roman"/>
                <w:lang w:val="en-US"/>
              </w:rPr>
              <w:t>Подготовка к экзамену</w:t>
            </w:r>
          </w:p>
        </w:tc>
        <w:tc>
          <w:tcPr>
            <w:tcW w:w="2500" w:type="pct"/>
          </w:tcPr>
          <w:p w14:paraId="334DC99E" w14:textId="77777777" w:rsidR="00B8237E" w:rsidRPr="00CB16BA" w:rsidRDefault="005C548A" w:rsidP="00801458">
            <w:pPr>
              <w:rPr>
                <w:rFonts w:ascii="Times New Roman" w:hAnsi="Times New Roman" w:cs="Times New Roman"/>
              </w:rPr>
            </w:pPr>
            <w:r w:rsidRPr="00CB16BA">
              <w:rPr>
                <w:rFonts w:ascii="Times New Roman" w:hAnsi="Times New Roman" w:cs="Times New Roman"/>
                <w:lang w:val="en-US"/>
              </w:rPr>
              <w:t>1-6</w:t>
            </w:r>
          </w:p>
        </w:tc>
      </w:tr>
    </w:tbl>
    <w:p w14:paraId="6EB485C6" w14:textId="6A0F7BEC" w:rsidR="00C23E7F" w:rsidRPr="00CB16BA" w:rsidRDefault="00C23E7F" w:rsidP="00090AC1">
      <w:pPr>
        <w:jc w:val="both"/>
        <w:rPr>
          <w:rFonts w:ascii="Times New Roman" w:hAnsi="Times New Roman" w:cs="Times New Roman"/>
          <w:b/>
          <w:sz w:val="28"/>
          <w:szCs w:val="28"/>
        </w:rPr>
      </w:pPr>
    </w:p>
    <w:p w14:paraId="2178F105" w14:textId="77777777" w:rsidR="00142518" w:rsidRPr="00CB16BA" w:rsidRDefault="00142518" w:rsidP="00142518">
      <w:pPr>
        <w:pStyle w:val="2"/>
        <w:jc w:val="center"/>
        <w:rPr>
          <w:rFonts w:ascii="Times New Roman" w:hAnsi="Times New Roman" w:cs="Times New Roman"/>
          <w:b/>
          <w:color w:val="auto"/>
          <w:sz w:val="28"/>
          <w:szCs w:val="28"/>
        </w:rPr>
      </w:pPr>
      <w:bookmarkStart w:id="27" w:name="_Toc82187019"/>
      <w:bookmarkStart w:id="28" w:name="_Toc202517053"/>
      <w:r w:rsidRPr="00CB16BA">
        <w:rPr>
          <w:rFonts w:ascii="Times New Roman" w:hAnsi="Times New Roman" w:cs="Times New Roman"/>
          <w:b/>
          <w:color w:val="auto"/>
          <w:sz w:val="28"/>
          <w:szCs w:val="28"/>
        </w:rPr>
        <w:t xml:space="preserve">1.6 </w:t>
      </w:r>
      <w:bookmarkStart w:id="29" w:name="_Hlk69827873"/>
      <w:r w:rsidRPr="00CB16BA">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CB16B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CB16BA"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CB16BA">
        <w:rPr>
          <w:rFonts w:ascii="Times New Roman" w:hAnsi="Times New Roman" w:cs="Times New Roman"/>
          <w:color w:val="000000"/>
          <w:sz w:val="28"/>
          <w:szCs w:val="28"/>
        </w:rPr>
        <w:t xml:space="preserve">Шкалы оценивания и процедуры оценивания результатов обучения </w:t>
      </w:r>
      <w:r w:rsidRPr="00CB16BA">
        <w:rPr>
          <w:rFonts w:ascii="Times New Roman" w:hAnsi="Times New Roman" w:cs="Times New Roman"/>
          <w:b/>
          <w:bCs/>
          <w:color w:val="000000"/>
          <w:sz w:val="28"/>
          <w:szCs w:val="28"/>
        </w:rPr>
        <w:t xml:space="preserve">по дисциплине </w:t>
      </w:r>
      <w:r w:rsidRPr="00CB16BA">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CB16BA">
        <w:rPr>
          <w:rFonts w:ascii="Times New Roman" w:hAnsi="Times New Roman" w:cs="Times New Roman"/>
          <w:color w:val="000000"/>
          <w:sz w:val="28"/>
          <w:szCs w:val="28"/>
        </w:rPr>
        <w:t>балльно</w:t>
      </w:r>
      <w:proofErr w:type="spellEnd"/>
      <w:r w:rsidRPr="00CB16BA">
        <w:rPr>
          <w:rFonts w:ascii="Times New Roman" w:hAnsi="Times New Roman" w:cs="Times New Roman"/>
          <w:color w:val="000000"/>
          <w:sz w:val="28"/>
          <w:szCs w:val="28"/>
        </w:rPr>
        <w:t xml:space="preserve">-рейтинговой системе. </w:t>
      </w:r>
    </w:p>
    <w:p w14:paraId="383659F3" w14:textId="77777777" w:rsidR="00142518" w:rsidRPr="00CB16BA"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CB16BA">
        <w:rPr>
          <w:rFonts w:ascii="Times New Roman" w:hAnsi="Times New Roman" w:cs="Times New Roman"/>
          <w:color w:val="000000"/>
          <w:sz w:val="28"/>
          <w:szCs w:val="28"/>
        </w:rPr>
        <w:t xml:space="preserve">Для оценки </w:t>
      </w:r>
      <w:proofErr w:type="spellStart"/>
      <w:r w:rsidRPr="00CB16BA">
        <w:rPr>
          <w:rFonts w:ascii="Times New Roman" w:hAnsi="Times New Roman" w:cs="Times New Roman"/>
          <w:color w:val="000000"/>
          <w:sz w:val="28"/>
          <w:szCs w:val="28"/>
        </w:rPr>
        <w:t>сформированности</w:t>
      </w:r>
      <w:proofErr w:type="spellEnd"/>
      <w:r w:rsidRPr="00CB16BA">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CB16BA">
        <w:rPr>
          <w:rFonts w:ascii="Times New Roman" w:hAnsi="Times New Roman" w:cs="Times New Roman"/>
          <w:b/>
          <w:bCs/>
          <w:color w:val="000000"/>
          <w:sz w:val="28"/>
          <w:szCs w:val="28"/>
        </w:rPr>
        <w:t>балльно</w:t>
      </w:r>
      <w:proofErr w:type="spellEnd"/>
      <w:r w:rsidRPr="00CB16BA">
        <w:rPr>
          <w:rFonts w:ascii="Times New Roman" w:hAnsi="Times New Roman" w:cs="Times New Roman"/>
          <w:b/>
          <w:bCs/>
          <w:color w:val="000000"/>
          <w:sz w:val="28"/>
          <w:szCs w:val="28"/>
        </w:rPr>
        <w:t>-рейтинговая система успеваемости обучающихся</w:t>
      </w:r>
      <w:r w:rsidRPr="00CB16BA">
        <w:rPr>
          <w:rFonts w:ascii="Times New Roman" w:hAnsi="Times New Roman" w:cs="Times New Roman"/>
          <w:color w:val="000000"/>
          <w:sz w:val="28"/>
          <w:szCs w:val="28"/>
        </w:rPr>
        <w:t>:</w:t>
      </w:r>
    </w:p>
    <w:p w14:paraId="46B294C3" w14:textId="77777777" w:rsidR="00142518" w:rsidRPr="00CB16BA" w:rsidRDefault="00142518" w:rsidP="00142518">
      <w:pPr>
        <w:widowControl w:val="0"/>
        <w:spacing w:after="0" w:line="240" w:lineRule="auto"/>
        <w:ind w:firstLine="567"/>
        <w:jc w:val="both"/>
        <w:rPr>
          <w:rFonts w:ascii="Times New Roman" w:hAnsi="Times New Roman"/>
          <w:sz w:val="28"/>
          <w:szCs w:val="28"/>
        </w:rPr>
      </w:pPr>
      <w:r w:rsidRPr="00CB16BA">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CB16BA"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CB16BA"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CB16BA" w:rsidRDefault="00142518" w:rsidP="00801458">
            <w:pPr>
              <w:widowControl w:val="0"/>
              <w:spacing w:after="0" w:line="240" w:lineRule="auto"/>
              <w:jc w:val="center"/>
              <w:rPr>
                <w:rFonts w:ascii="Times New Roman" w:hAnsi="Times New Roman"/>
                <w:sz w:val="28"/>
                <w:szCs w:val="28"/>
              </w:rPr>
            </w:pPr>
            <w:r w:rsidRPr="00CB16BA">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CB16BA" w:rsidRDefault="00142518" w:rsidP="00801458">
            <w:pPr>
              <w:widowControl w:val="0"/>
              <w:spacing w:after="0" w:line="240" w:lineRule="auto"/>
              <w:jc w:val="center"/>
              <w:rPr>
                <w:rFonts w:ascii="Times New Roman" w:hAnsi="Times New Roman"/>
                <w:sz w:val="28"/>
                <w:szCs w:val="28"/>
              </w:rPr>
            </w:pPr>
            <w:r w:rsidRPr="00CB16BA">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D074A77" w14:textId="77777777" w:rsidR="00780ADB" w:rsidRDefault="00780ADB" w:rsidP="00315CA6">
      <w:pPr>
        <w:spacing w:after="0" w:line="240" w:lineRule="auto"/>
      </w:pPr>
      <w:r>
        <w:separator/>
      </w:r>
    </w:p>
  </w:endnote>
  <w:endnote w:type="continuationSeparator" w:id="0">
    <w:p w14:paraId="278F99EF" w14:textId="77777777" w:rsidR="00780ADB" w:rsidRDefault="00780ADB"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71193734" w:rsidR="00801458" w:rsidRDefault="00801458">
        <w:pPr>
          <w:pStyle w:val="af4"/>
          <w:jc w:val="center"/>
        </w:pPr>
        <w:r>
          <w:fldChar w:fldCharType="begin"/>
        </w:r>
        <w:r>
          <w:instrText>PAGE   \* MERGEFORMAT</w:instrText>
        </w:r>
        <w:r>
          <w:fldChar w:fldCharType="separate"/>
        </w:r>
        <w:r w:rsidR="00A43664">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7011E6" w14:textId="77777777" w:rsidR="00780ADB" w:rsidRDefault="00780ADB" w:rsidP="00315CA6">
      <w:pPr>
        <w:spacing w:after="0" w:line="240" w:lineRule="auto"/>
      </w:pPr>
      <w:r>
        <w:separator/>
      </w:r>
    </w:p>
  </w:footnote>
  <w:footnote w:type="continuationSeparator" w:id="0">
    <w:p w14:paraId="3A5EEE18" w14:textId="77777777" w:rsidR="00780ADB" w:rsidRDefault="00780ADB"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0ADB"/>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43664"/>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06965"/>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B16BA"/>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57177947">
      <w:bodyDiv w:val="1"/>
      <w:marLeft w:val="0"/>
      <w:marRight w:val="0"/>
      <w:marTop w:val="0"/>
      <w:marBottom w:val="0"/>
      <w:divBdr>
        <w:top w:val="none" w:sz="0" w:space="0" w:color="auto"/>
        <w:left w:val="none" w:sz="0" w:space="0" w:color="auto"/>
        <w:bottom w:val="none" w:sz="0" w:space="0" w:color="auto"/>
        <w:right w:val="none" w:sz="0" w:space="0" w:color="auto"/>
      </w:divBdr>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upravlenie-kachestvom-559847"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s://urait.ru/viewer/upravlenie-kachestvom-uslug-561433"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urait.ru/viewer/upravlenie-kachestvom-vseobschiy-podhod-560213"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upravlenie-kachestvom-559711"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0DEFF8-C686-4F82-9425-B485FD067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3741</Words>
  <Characters>21330</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25021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2026-02-25T12:06:00Z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